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B139" w14:textId="728E5244" w:rsidR="00A854B5" w:rsidRDefault="00A854B5" w:rsidP="00A854B5">
      <w:pPr>
        <w:pStyle w:val="Untertitel"/>
      </w:pPr>
      <w:r>
        <w:t>Transkript</w:t>
      </w:r>
    </w:p>
    <w:p w14:paraId="5427EE75" w14:textId="5535A526" w:rsidR="00A854B5" w:rsidRPr="00BC282E" w:rsidRDefault="00A854B5" w:rsidP="00A854B5">
      <w:pPr>
        <w:pStyle w:val="Titel"/>
        <w:rPr>
          <w:sz w:val="32"/>
          <w:szCs w:val="32"/>
          <w:lang w:val="de-DE"/>
        </w:rPr>
      </w:pPr>
      <w:bookmarkStart w:id="0" w:name="_Hlk182477148"/>
      <w:r w:rsidRPr="00E65A70">
        <w:rPr>
          <w:b w:val="0"/>
          <w:bCs w:val="0"/>
          <w:noProof/>
        </w:rPr>
        <w:drawing>
          <wp:anchor distT="0" distB="0" distL="114300" distR="114300" simplePos="0" relativeHeight="251659264" behindDoc="1" locked="0" layoutInCell="1" allowOverlap="1" wp14:anchorId="18497370" wp14:editId="54DE3CB8">
            <wp:simplePos x="0" y="0"/>
            <wp:positionH relativeFrom="column">
              <wp:posOffset>-88900</wp:posOffset>
            </wp:positionH>
            <wp:positionV relativeFrom="paragraph">
              <wp:posOffset>0</wp:posOffset>
            </wp:positionV>
            <wp:extent cx="795020" cy="795020"/>
            <wp:effectExtent l="0" t="0" r="5080" b="5080"/>
            <wp:wrapTight wrapText="bothSides">
              <wp:wrapPolygon edited="0">
                <wp:start x="0" y="0"/>
                <wp:lineTo x="0" y="21220"/>
                <wp:lineTo x="21220" y="21220"/>
                <wp:lineTo x="21220" y="0"/>
                <wp:lineTo x="0" y="0"/>
              </wp:wrapPolygon>
            </wp:wrapTight>
            <wp:docPr id="1886267002"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67002" name="Grafik 1" descr="Ein Bild, das Text, Schrift, Grafiken,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82E">
        <w:rPr>
          <w:lang w:val="de-DE"/>
        </w:rPr>
        <w:t>#</w:t>
      </w:r>
      <w:r w:rsidR="00770A96" w:rsidRPr="00BC282E">
        <w:rPr>
          <w:lang w:val="de-DE"/>
        </w:rPr>
        <w:t>34</w:t>
      </w:r>
      <w:r w:rsidR="00B5154D" w:rsidRPr="00BC282E">
        <w:rPr>
          <w:lang w:val="de-DE"/>
        </w:rPr>
        <w:t xml:space="preserve"> </w:t>
      </w:r>
      <w:r w:rsidR="00770A96" w:rsidRPr="00BC282E">
        <w:rPr>
          <w:lang w:val="de-DE"/>
        </w:rPr>
        <w:t>Demenz</w:t>
      </w:r>
      <w:r w:rsidR="002C25BD">
        <w:rPr>
          <w:lang w:val="de-DE"/>
        </w:rPr>
        <w:t xml:space="preserve"> neu denken</w:t>
      </w:r>
      <w:r w:rsidRPr="00BC282E">
        <w:rPr>
          <w:lang w:val="de-DE"/>
        </w:rPr>
        <w:br/>
      </w:r>
      <w:bookmarkStart w:id="1" w:name="_Hlk194574402"/>
      <w:r w:rsidRPr="00BC282E">
        <w:rPr>
          <w:b w:val="0"/>
          <w:bCs w:val="0"/>
          <w:sz w:val="32"/>
          <w:szCs w:val="32"/>
          <w:lang w:val="de-DE"/>
        </w:rPr>
        <w:t xml:space="preserve">mit </w:t>
      </w:r>
      <w:bookmarkEnd w:id="1"/>
      <w:r w:rsidR="00770A96" w:rsidRPr="00BC282E">
        <w:rPr>
          <w:b w:val="0"/>
          <w:bCs w:val="0"/>
          <w:sz w:val="32"/>
          <w:szCs w:val="32"/>
          <w:lang w:val="de-DE"/>
        </w:rPr>
        <w:t>Johanna Constantini</w:t>
      </w:r>
    </w:p>
    <w:p w14:paraId="1AF3DBF1" w14:textId="3128CC44" w:rsidR="00A854B5" w:rsidRDefault="00A854B5" w:rsidP="00A854B5">
      <w:pPr>
        <w:pStyle w:val="Untertitel"/>
      </w:pPr>
      <w:r>
        <w:t>ET</w:t>
      </w:r>
      <w:r w:rsidRPr="00B5154D">
        <w:t xml:space="preserve">: </w:t>
      </w:r>
      <w:r w:rsidR="006D18AD">
        <w:t>13.2</w:t>
      </w:r>
      <w:r w:rsidRPr="00B5154D">
        <w:t>.202</w:t>
      </w:r>
      <w:r w:rsidR="006D18AD">
        <w:t>6</w:t>
      </w:r>
    </w:p>
    <w:bookmarkEnd w:id="0"/>
    <w:p w14:paraId="77C61873" w14:textId="77777777" w:rsidR="004D4A7C" w:rsidRDefault="004D4A7C" w:rsidP="004D4A7C"/>
    <w:p w14:paraId="79DD7580" w14:textId="18F25E62" w:rsidR="004D4A7C" w:rsidRPr="002C25BD" w:rsidRDefault="002C25BD" w:rsidP="00B5154D">
      <w:pPr>
        <w:pStyle w:val="berschrift1"/>
        <w:rPr>
          <w:color w:val="EE0000"/>
        </w:rPr>
      </w:pPr>
      <w:r w:rsidRPr="002C25BD">
        <w:rPr>
          <w:color w:val="EE0000"/>
        </w:rPr>
        <w:t>Begrüßung und Vorstellung der Expertin</w:t>
      </w:r>
    </w:p>
    <w:p w14:paraId="10DAE2C2" w14:textId="77777777" w:rsidR="006D18AD" w:rsidRPr="006D18AD" w:rsidRDefault="006D18AD" w:rsidP="006D18AD">
      <w:pPr>
        <w:rPr>
          <w:lang w:val="de-DE"/>
        </w:rPr>
      </w:pPr>
      <w:r w:rsidRPr="006D18AD">
        <w:rPr>
          <w:i/>
          <w:iCs/>
          <w:lang w:val="de-DE"/>
        </w:rPr>
        <w:t>00:00</w:t>
      </w:r>
    </w:p>
    <w:p w14:paraId="3839EB58" w14:textId="77777777" w:rsidR="006D18AD" w:rsidRPr="006D18AD" w:rsidRDefault="006D18AD" w:rsidP="006D18AD">
      <w:pPr>
        <w:rPr>
          <w:lang w:val="de-DE"/>
        </w:rPr>
      </w:pPr>
      <w:r w:rsidRPr="006D18AD">
        <w:rPr>
          <w:b/>
          <w:bCs/>
          <w:lang w:val="de-DE"/>
        </w:rPr>
        <w:t>Silvana Strieder:</w:t>
      </w:r>
      <w:r w:rsidRPr="006D18AD">
        <w:rPr>
          <w:lang w:val="de-DE"/>
        </w:rPr>
        <w:t xml:space="preserve"> Dieser Podcast wird Ihnen von der Österreichischen Ärzte- und Apothekerbank gewidmet. Gründen, finanzieren, digitalisieren – die Standesbank ist an Ihrer Seite.</w:t>
      </w:r>
    </w:p>
    <w:p w14:paraId="210651A8" w14:textId="77777777" w:rsidR="006D18AD" w:rsidRPr="006D18AD" w:rsidRDefault="006D18AD" w:rsidP="006D18AD">
      <w:pPr>
        <w:rPr>
          <w:lang w:val="de-DE"/>
        </w:rPr>
      </w:pPr>
      <w:r w:rsidRPr="006D18AD">
        <w:rPr>
          <w:lang w:val="de-DE"/>
        </w:rPr>
        <w:t xml:space="preserve">Folge 34, heute zum Thema </w:t>
      </w:r>
      <w:r w:rsidRPr="006D18AD">
        <w:rPr>
          <w:i/>
          <w:iCs/>
          <w:lang w:val="de-DE"/>
        </w:rPr>
        <w:t>Demenz</w:t>
      </w:r>
      <w:r w:rsidRPr="006D18AD">
        <w:rPr>
          <w:lang w:val="de-DE"/>
        </w:rPr>
        <w:t>. Damit herzlich willkommen beim Podcast ÖAZ im Ohr.</w:t>
      </w:r>
    </w:p>
    <w:p w14:paraId="0A7766D6" w14:textId="77777777" w:rsidR="006D18AD" w:rsidRPr="006D18AD" w:rsidRDefault="006D18AD" w:rsidP="006D18AD">
      <w:pPr>
        <w:rPr>
          <w:lang w:val="de-DE"/>
        </w:rPr>
      </w:pPr>
      <w:r w:rsidRPr="006D18AD">
        <w:rPr>
          <w:lang w:val="de-DE"/>
        </w:rPr>
        <w:t xml:space="preserve">Unsere heutige Interviewgästin beschäftigt sich nicht nur beruflich und theoretisch mit </w:t>
      </w:r>
      <w:r w:rsidRPr="006D18AD">
        <w:rPr>
          <w:i/>
          <w:iCs/>
          <w:lang w:val="de-DE"/>
        </w:rPr>
        <w:t>Demenz</w:t>
      </w:r>
      <w:r w:rsidRPr="006D18AD">
        <w:rPr>
          <w:lang w:val="de-DE"/>
        </w:rPr>
        <w:t xml:space="preserve">, sondern musste sich auch privat intensiv damit auseinandersetzen. Sie ist selbstständige </w:t>
      </w:r>
      <w:r w:rsidRPr="006D18AD">
        <w:rPr>
          <w:i/>
          <w:iCs/>
          <w:lang w:val="de-DE"/>
        </w:rPr>
        <w:t>klinische Psychologin</w:t>
      </w:r>
      <w:r w:rsidRPr="006D18AD">
        <w:rPr>
          <w:lang w:val="de-DE"/>
        </w:rPr>
        <w:t xml:space="preserve"> in Innsbruck und konzentriert sich in ihrer Arbeit unter anderem auf die psychologischen Auswirkungen des digitalen Wandels, vor allem in Hinblick auf psychische Erkrankungen. Sie befasst sich mit Strategien im persönlichen und gesellschaftlichen Umgang mit </w:t>
      </w:r>
      <w:r w:rsidRPr="006D18AD">
        <w:rPr>
          <w:i/>
          <w:iCs/>
          <w:lang w:val="de-DE"/>
        </w:rPr>
        <w:t>Demenzerkrankungen</w:t>
      </w:r>
      <w:r w:rsidRPr="006D18AD">
        <w:rPr>
          <w:lang w:val="de-DE"/>
        </w:rPr>
        <w:t>.</w:t>
      </w:r>
    </w:p>
    <w:p w14:paraId="21B0DA30" w14:textId="77777777" w:rsidR="006D18AD" w:rsidRPr="006D18AD" w:rsidRDefault="006D18AD" w:rsidP="006D18AD">
      <w:pPr>
        <w:rPr>
          <w:lang w:val="de-DE"/>
        </w:rPr>
      </w:pPr>
      <w:r w:rsidRPr="006D18AD">
        <w:rPr>
          <w:lang w:val="de-DE"/>
        </w:rPr>
        <w:t xml:space="preserve">Dieses Thema liegt ihr persönlich sehr am Herzen, nicht zuletzt aufgrund der 2019 veröffentlichten </w:t>
      </w:r>
      <w:r w:rsidRPr="006D18AD">
        <w:rPr>
          <w:i/>
          <w:iCs/>
          <w:lang w:val="de-DE"/>
        </w:rPr>
        <w:t>Demenzdiagnose</w:t>
      </w:r>
      <w:r w:rsidRPr="006D18AD">
        <w:rPr>
          <w:lang w:val="de-DE"/>
        </w:rPr>
        <w:t xml:space="preserve"> ihres Vaters, des ehemaligen Fußball-Nationaltrainers Didi Constantini. All ihre Erfahrungen und ihr Wissen gibt die Expertin auch in Büchern weiter. Nun erscheint gerade ihr drittes Buch mit dem Titel „Angehörige leben länger – Ein Mutmacher für die Demenzbegleitung". Damit herzlich willkommen zur heutigen Folge, Johanna Constantini.</w:t>
      </w:r>
    </w:p>
    <w:p w14:paraId="18AF30FE" w14:textId="77777777" w:rsidR="006D18AD" w:rsidRPr="006D18AD" w:rsidRDefault="006D18AD" w:rsidP="006D18AD">
      <w:pPr>
        <w:rPr>
          <w:lang w:val="de-DE"/>
        </w:rPr>
      </w:pPr>
      <w:r w:rsidRPr="006D18AD">
        <w:rPr>
          <w:b/>
          <w:bCs/>
          <w:lang w:val="de-DE"/>
        </w:rPr>
        <w:t>Johanna Constantini:</w:t>
      </w:r>
      <w:r w:rsidRPr="006D18AD">
        <w:rPr>
          <w:lang w:val="de-DE"/>
        </w:rPr>
        <w:t xml:space="preserve"> Hallo, vielen Dank für die Einladung.</w:t>
      </w:r>
    </w:p>
    <w:p w14:paraId="4E513D51" w14:textId="77777777" w:rsidR="002C25BD" w:rsidRDefault="002C25BD" w:rsidP="006D18AD">
      <w:pPr>
        <w:rPr>
          <w:b/>
          <w:bCs/>
          <w:lang w:val="de-DE"/>
        </w:rPr>
      </w:pPr>
    </w:p>
    <w:p w14:paraId="13F733AD" w14:textId="0AFAB07C" w:rsidR="006D18AD" w:rsidRPr="002C25BD" w:rsidRDefault="006D18AD" w:rsidP="006D18AD">
      <w:pPr>
        <w:rPr>
          <w:b/>
          <w:bCs/>
          <w:color w:val="EE0000"/>
          <w:sz w:val="32"/>
          <w:szCs w:val="32"/>
          <w:lang w:val="de-DE"/>
        </w:rPr>
      </w:pPr>
      <w:r w:rsidRPr="002C25BD">
        <w:rPr>
          <w:b/>
          <w:bCs/>
          <w:color w:val="EE0000"/>
          <w:sz w:val="32"/>
          <w:szCs w:val="32"/>
          <w:lang w:val="de-DE"/>
        </w:rPr>
        <w:t>Persönlicher und beruflicher Zugang zur Demenz</w:t>
      </w:r>
    </w:p>
    <w:p w14:paraId="0D863E8E" w14:textId="77777777" w:rsidR="006D18AD" w:rsidRPr="006D18AD" w:rsidRDefault="006D18AD" w:rsidP="006D18AD">
      <w:pPr>
        <w:rPr>
          <w:lang w:val="de-DE"/>
        </w:rPr>
      </w:pPr>
      <w:r w:rsidRPr="006D18AD">
        <w:rPr>
          <w:i/>
          <w:iCs/>
          <w:lang w:val="de-DE"/>
        </w:rPr>
        <w:t>01:37</w:t>
      </w:r>
    </w:p>
    <w:p w14:paraId="721A84BB" w14:textId="77777777" w:rsidR="006D18AD" w:rsidRPr="006D18AD" w:rsidRDefault="006D18AD" w:rsidP="006D18AD">
      <w:pPr>
        <w:rPr>
          <w:lang w:val="de-DE"/>
        </w:rPr>
      </w:pPr>
      <w:r w:rsidRPr="006D18AD">
        <w:rPr>
          <w:b/>
          <w:bCs/>
          <w:lang w:val="de-DE"/>
        </w:rPr>
        <w:t>Silvana Strieder:</w:t>
      </w:r>
      <w:r w:rsidRPr="006D18AD">
        <w:rPr>
          <w:lang w:val="de-DE"/>
        </w:rPr>
        <w:t xml:space="preserve"> Danke, dass Sie sich heute die Zeit nehmen. Wir sprechen über </w:t>
      </w:r>
      <w:r w:rsidRPr="006D18AD">
        <w:rPr>
          <w:i/>
          <w:iCs/>
          <w:lang w:val="de-DE"/>
        </w:rPr>
        <w:t>Demenz</w:t>
      </w:r>
      <w:r w:rsidRPr="006D18AD">
        <w:rPr>
          <w:lang w:val="de-DE"/>
        </w:rPr>
        <w:t xml:space="preserve">. Frau Constantini, Sie sind </w:t>
      </w:r>
      <w:r w:rsidRPr="006D18AD">
        <w:rPr>
          <w:i/>
          <w:iCs/>
          <w:lang w:val="de-DE"/>
        </w:rPr>
        <w:t>klinische Psychologin</w:t>
      </w:r>
      <w:r w:rsidRPr="006D18AD">
        <w:rPr>
          <w:lang w:val="de-DE"/>
        </w:rPr>
        <w:t xml:space="preserve">, Buchautorin und Angehörige. Wann wurde Ihnen klar, dass </w:t>
      </w:r>
      <w:r w:rsidRPr="006D18AD">
        <w:rPr>
          <w:i/>
          <w:iCs/>
          <w:lang w:val="de-DE"/>
        </w:rPr>
        <w:t>Demenz</w:t>
      </w:r>
      <w:r w:rsidRPr="006D18AD">
        <w:rPr>
          <w:lang w:val="de-DE"/>
        </w:rPr>
        <w:t xml:space="preserve"> für Sie nicht nur ein persönliches Thema ist, sondern vor allem auch ein berufliches?</w:t>
      </w:r>
    </w:p>
    <w:p w14:paraId="7E62EE25" w14:textId="77777777" w:rsidR="006D18AD" w:rsidRPr="006D18AD" w:rsidRDefault="006D18AD" w:rsidP="006D18AD">
      <w:pPr>
        <w:rPr>
          <w:lang w:val="de-DE"/>
        </w:rPr>
      </w:pPr>
      <w:r w:rsidRPr="006D18AD">
        <w:rPr>
          <w:b/>
          <w:bCs/>
          <w:lang w:val="de-DE"/>
        </w:rPr>
        <w:t>Johanna Constantini:</w:t>
      </w:r>
      <w:r w:rsidRPr="006D18AD">
        <w:rPr>
          <w:lang w:val="de-DE"/>
        </w:rPr>
        <w:t xml:space="preserve"> Das wurde eher im Verlauf der Begleitung meines Papas klar, zumindest klarer. Ich habe die Erkrankung </w:t>
      </w:r>
      <w:r w:rsidRPr="006D18AD">
        <w:rPr>
          <w:i/>
          <w:iCs/>
          <w:lang w:val="de-DE"/>
        </w:rPr>
        <w:t>Demenz</w:t>
      </w:r>
      <w:r w:rsidRPr="006D18AD">
        <w:rPr>
          <w:lang w:val="de-DE"/>
        </w:rPr>
        <w:t xml:space="preserve">, also alle möglichen </w:t>
      </w:r>
      <w:r w:rsidRPr="006D18AD">
        <w:rPr>
          <w:i/>
          <w:iCs/>
          <w:lang w:val="de-DE"/>
        </w:rPr>
        <w:t>Demenzformen</w:t>
      </w:r>
      <w:r w:rsidRPr="006D18AD">
        <w:rPr>
          <w:lang w:val="de-DE"/>
        </w:rPr>
        <w:t>, schon in meiner Ausbildung kennengelernt und auch damit gearbeitet – lange vor der Erkrankung meines Papas. Aber dass es ein stärkeres Thema in meiner persönlichen Arbeit werden würde, wurde dann eben durch diese Begleitung verstärkt.</w:t>
      </w:r>
    </w:p>
    <w:p w14:paraId="3456F728" w14:textId="77777777" w:rsidR="006D18AD" w:rsidRPr="006D18AD" w:rsidRDefault="006D18AD" w:rsidP="006D18AD">
      <w:pPr>
        <w:rPr>
          <w:lang w:val="de-DE"/>
        </w:rPr>
      </w:pPr>
      <w:r w:rsidRPr="006D18AD">
        <w:rPr>
          <w:b/>
          <w:bCs/>
          <w:lang w:val="de-DE"/>
        </w:rPr>
        <w:t>Silvana Strieder:</w:t>
      </w:r>
      <w:r w:rsidRPr="006D18AD">
        <w:rPr>
          <w:lang w:val="de-DE"/>
        </w:rPr>
        <w:t xml:space="preserve"> Hat die Erkrankung Ihres Vaters Ihre berufliche Arbeit als Psychologin verändert, und wenn ja, inwieweit?</w:t>
      </w:r>
    </w:p>
    <w:p w14:paraId="07547ACC" w14:textId="77777777" w:rsidR="006D18AD" w:rsidRPr="006D18AD" w:rsidRDefault="006D18AD" w:rsidP="006D18AD">
      <w:pPr>
        <w:rPr>
          <w:lang w:val="de-DE"/>
        </w:rPr>
      </w:pPr>
      <w:r w:rsidRPr="006D18AD">
        <w:rPr>
          <w:b/>
          <w:bCs/>
          <w:lang w:val="de-DE"/>
        </w:rPr>
        <w:lastRenderedPageBreak/>
        <w:t>Johanna Constantini:</w:t>
      </w:r>
      <w:r w:rsidRPr="006D18AD">
        <w:rPr>
          <w:lang w:val="de-DE"/>
        </w:rPr>
        <w:t xml:space="preserve"> Ja, auf jeden Fall, gerade in Bezug auf das Thema </w:t>
      </w:r>
      <w:r w:rsidRPr="006D18AD">
        <w:rPr>
          <w:i/>
          <w:iCs/>
          <w:lang w:val="de-DE"/>
        </w:rPr>
        <w:t>Demenz</w:t>
      </w:r>
      <w:r w:rsidRPr="006D18AD">
        <w:rPr>
          <w:lang w:val="de-DE"/>
        </w:rPr>
        <w:t xml:space="preserve"> – den Blick auf Betroffene und auch auf Angehörige. Es hat meine Arbeit dahingehend verändert, dass ich angefangen habe, Bücher darüber zu schreiben, diesen persönlichen Weg zu beleuchten und Einblicke zu geben. Ich versuche bis heute einerseits diese ganz individuellen Erfahrungen kundzutun, aber auch in meiner Rolle als Psychologin beizustehen und zu begleiten.</w:t>
      </w:r>
    </w:p>
    <w:p w14:paraId="1FF6B9C8" w14:textId="77777777" w:rsidR="002C25BD" w:rsidRDefault="002C25BD" w:rsidP="006D18AD">
      <w:pPr>
        <w:rPr>
          <w:b/>
          <w:bCs/>
          <w:lang w:val="de-DE"/>
        </w:rPr>
      </w:pPr>
    </w:p>
    <w:p w14:paraId="4EF79F9A" w14:textId="5C2C0633" w:rsidR="006D18AD" w:rsidRPr="002C25BD" w:rsidRDefault="006D18AD" w:rsidP="006D18AD">
      <w:pPr>
        <w:rPr>
          <w:b/>
          <w:bCs/>
          <w:color w:val="EE0000"/>
          <w:sz w:val="32"/>
          <w:szCs w:val="32"/>
          <w:lang w:val="de-DE"/>
        </w:rPr>
      </w:pPr>
      <w:r w:rsidRPr="002C25BD">
        <w:rPr>
          <w:b/>
          <w:bCs/>
          <w:color w:val="EE0000"/>
          <w:sz w:val="32"/>
          <w:szCs w:val="32"/>
          <w:lang w:val="de-DE"/>
        </w:rPr>
        <w:t>Demenz im öffentlichen Blick</w:t>
      </w:r>
    </w:p>
    <w:p w14:paraId="0CB2B954" w14:textId="77777777" w:rsidR="006D18AD" w:rsidRPr="006D18AD" w:rsidRDefault="006D18AD" w:rsidP="006D18AD">
      <w:pPr>
        <w:rPr>
          <w:lang w:val="de-DE"/>
        </w:rPr>
      </w:pPr>
      <w:r w:rsidRPr="006D18AD">
        <w:rPr>
          <w:i/>
          <w:iCs/>
          <w:lang w:val="de-DE"/>
        </w:rPr>
        <w:t>02:58</w:t>
      </w:r>
    </w:p>
    <w:p w14:paraId="3F7C91F3" w14:textId="77777777" w:rsidR="006D18AD" w:rsidRPr="006D18AD" w:rsidRDefault="006D18AD" w:rsidP="006D18AD">
      <w:pPr>
        <w:rPr>
          <w:lang w:val="de-DE"/>
        </w:rPr>
      </w:pPr>
      <w:r w:rsidRPr="006D18AD">
        <w:rPr>
          <w:b/>
          <w:bCs/>
          <w:lang w:val="de-DE"/>
        </w:rPr>
        <w:t>Silvana Strieder:</w:t>
      </w:r>
      <w:r w:rsidRPr="006D18AD">
        <w:rPr>
          <w:lang w:val="de-DE"/>
        </w:rPr>
        <w:t xml:space="preserve"> Didi Constantini war eine sehr öffentliche Person. Wie verändert eine </w:t>
      </w:r>
      <w:r w:rsidRPr="006D18AD">
        <w:rPr>
          <w:i/>
          <w:iCs/>
          <w:lang w:val="de-DE"/>
        </w:rPr>
        <w:t>Demenzerkrankung</w:t>
      </w:r>
      <w:r w:rsidRPr="006D18AD">
        <w:rPr>
          <w:lang w:val="de-DE"/>
        </w:rPr>
        <w:t xml:space="preserve"> die Dynamik in der Familie, die ohnehin schon im öffentlichen Blick steht?</w:t>
      </w:r>
    </w:p>
    <w:p w14:paraId="28F7E73A" w14:textId="77777777" w:rsidR="006D18AD" w:rsidRPr="006D18AD" w:rsidRDefault="006D18AD" w:rsidP="006D18AD">
      <w:pPr>
        <w:rPr>
          <w:lang w:val="de-DE"/>
        </w:rPr>
      </w:pPr>
      <w:r w:rsidRPr="006D18AD">
        <w:rPr>
          <w:b/>
          <w:bCs/>
          <w:lang w:val="de-DE"/>
        </w:rPr>
        <w:t>Johanna Constantini:</w:t>
      </w:r>
      <w:r w:rsidRPr="006D18AD">
        <w:rPr>
          <w:lang w:val="de-DE"/>
        </w:rPr>
        <w:t xml:space="preserve"> Das kann man nicht pauschal sagen, weil Familien so unterschiedlich funktionieren und es so unterschiedliche Dynamiken in Familienstrukturen gibt. In den allermeisten Fällen kommt es jedenfalls zu einer früheren </w:t>
      </w:r>
      <w:r w:rsidRPr="006D18AD">
        <w:rPr>
          <w:i/>
          <w:iCs/>
          <w:lang w:val="de-DE"/>
        </w:rPr>
        <w:t>Rollenumkehr</w:t>
      </w:r>
      <w:r w:rsidRPr="006D18AD">
        <w:rPr>
          <w:lang w:val="de-DE"/>
        </w:rPr>
        <w:t>, als es natürlicherweise passieren würde.</w:t>
      </w:r>
    </w:p>
    <w:p w14:paraId="496E6EA4" w14:textId="77777777" w:rsidR="006D18AD" w:rsidRPr="006D18AD" w:rsidRDefault="006D18AD" w:rsidP="006D18AD">
      <w:pPr>
        <w:rPr>
          <w:lang w:val="de-DE"/>
        </w:rPr>
      </w:pPr>
      <w:r w:rsidRPr="006D18AD">
        <w:rPr>
          <w:lang w:val="de-DE"/>
        </w:rPr>
        <w:t xml:space="preserve">In Bezug auf die Bekanntheit ist es natürlich auch individuell zu betrachten. In unserem Fall war es so, dass die </w:t>
      </w:r>
      <w:r w:rsidRPr="006D18AD">
        <w:rPr>
          <w:i/>
          <w:iCs/>
          <w:lang w:val="de-DE"/>
        </w:rPr>
        <w:t>Demenzdiagnose</w:t>
      </w:r>
      <w:r w:rsidRPr="006D18AD">
        <w:rPr>
          <w:lang w:val="de-DE"/>
        </w:rPr>
        <w:t xml:space="preserve"> meines Papas dazu geführt hat, dass Menschen mehr hingesehen haben. In seiner Zeit als aktiver Trainer blickten sie auf ihn wegen seiner Trainerfunktion, dann richteten sich die Blicke auf ihn, weil er eben erkrankt war. Aber ich habe die Öffentlichkeit immer als sehr wohlwollend empfunden und sehr aufnehmend und akzeptierend, was ihn angeht.</w:t>
      </w:r>
    </w:p>
    <w:p w14:paraId="77673509" w14:textId="77777777" w:rsidR="002C25BD" w:rsidRDefault="002C25BD" w:rsidP="006D18AD">
      <w:pPr>
        <w:rPr>
          <w:b/>
          <w:bCs/>
          <w:lang w:val="de-DE"/>
        </w:rPr>
      </w:pPr>
    </w:p>
    <w:p w14:paraId="2C9769DD" w14:textId="3E0F98D7" w:rsidR="006D18AD" w:rsidRPr="002C25BD" w:rsidRDefault="006D18AD" w:rsidP="006D18AD">
      <w:pPr>
        <w:rPr>
          <w:b/>
          <w:bCs/>
          <w:color w:val="EE0000"/>
          <w:sz w:val="32"/>
          <w:szCs w:val="32"/>
          <w:lang w:val="de-DE"/>
        </w:rPr>
      </w:pPr>
      <w:r w:rsidRPr="002C25BD">
        <w:rPr>
          <w:b/>
          <w:bCs/>
          <w:color w:val="EE0000"/>
          <w:sz w:val="32"/>
          <w:szCs w:val="32"/>
          <w:lang w:val="de-DE"/>
        </w:rPr>
        <w:t>Unterschätzte Aspekte der Erkrankung</w:t>
      </w:r>
    </w:p>
    <w:p w14:paraId="47C5066C" w14:textId="77777777" w:rsidR="006D18AD" w:rsidRPr="006D18AD" w:rsidRDefault="006D18AD" w:rsidP="006D18AD">
      <w:pPr>
        <w:rPr>
          <w:lang w:val="de-DE"/>
        </w:rPr>
      </w:pPr>
      <w:r w:rsidRPr="006D18AD">
        <w:rPr>
          <w:i/>
          <w:iCs/>
          <w:lang w:val="de-DE"/>
        </w:rPr>
        <w:t>04:06</w:t>
      </w:r>
    </w:p>
    <w:p w14:paraId="6C942D7B" w14:textId="77777777" w:rsidR="006D18AD" w:rsidRPr="006D18AD" w:rsidRDefault="006D18AD" w:rsidP="006D18AD">
      <w:pPr>
        <w:rPr>
          <w:lang w:val="de-DE"/>
        </w:rPr>
      </w:pPr>
      <w:r w:rsidRPr="006D18AD">
        <w:rPr>
          <w:b/>
          <w:bCs/>
          <w:lang w:val="de-DE"/>
        </w:rPr>
        <w:t>Silvana Strieder:</w:t>
      </w:r>
      <w:r w:rsidRPr="006D18AD">
        <w:rPr>
          <w:lang w:val="de-DE"/>
        </w:rPr>
        <w:t xml:space="preserve"> In der öffentlichen Wahrnehmung wird </w:t>
      </w:r>
      <w:r w:rsidRPr="006D18AD">
        <w:rPr>
          <w:i/>
          <w:iCs/>
          <w:lang w:val="de-DE"/>
        </w:rPr>
        <w:t>Demenz</w:t>
      </w:r>
      <w:r w:rsidRPr="006D18AD">
        <w:rPr>
          <w:lang w:val="de-DE"/>
        </w:rPr>
        <w:t xml:space="preserve"> oft auf Vergessen reduziert. Was sind aus psychologischer Sicht die am meisten unterschätzten Aspekte dieser Erkrankung?</w:t>
      </w:r>
    </w:p>
    <w:p w14:paraId="0BA1B622" w14:textId="77777777" w:rsidR="006D18AD" w:rsidRPr="006D18AD" w:rsidRDefault="006D18AD" w:rsidP="006D18AD">
      <w:pPr>
        <w:rPr>
          <w:lang w:val="de-DE"/>
        </w:rPr>
      </w:pPr>
      <w:r w:rsidRPr="006D18AD">
        <w:rPr>
          <w:b/>
          <w:bCs/>
          <w:lang w:val="de-DE"/>
        </w:rPr>
        <w:t>Johanna Constantini:</w:t>
      </w:r>
      <w:r w:rsidRPr="006D18AD">
        <w:rPr>
          <w:lang w:val="de-DE"/>
        </w:rPr>
        <w:t xml:space="preserve"> Ich denke, was sehr unterschätzt wird, ist die Unsichtbarkeit der Erkrankung – diese lange Zeit, in der Menschen meist krank sind und es das Umfeld nicht wirklich bemerkt. Menschen, die betroffen sind, sind sehr lange fähig, Symptome zu überschatten. Sie legen sich Strategien zurecht, um Symptome nicht zeigen zu müssen:</w:t>
      </w:r>
    </w:p>
    <w:p w14:paraId="55D4DFF0" w14:textId="77777777" w:rsidR="006D18AD" w:rsidRPr="006D18AD" w:rsidRDefault="006D18AD" w:rsidP="006D18AD">
      <w:pPr>
        <w:numPr>
          <w:ilvl w:val="0"/>
          <w:numId w:val="3"/>
        </w:numPr>
        <w:rPr>
          <w:lang w:val="de-DE"/>
        </w:rPr>
      </w:pPr>
      <w:r w:rsidRPr="006D18AD">
        <w:rPr>
          <w:lang w:val="de-DE"/>
        </w:rPr>
        <w:t xml:space="preserve">Eine </w:t>
      </w:r>
      <w:r w:rsidRPr="006D18AD">
        <w:rPr>
          <w:i/>
          <w:iCs/>
          <w:lang w:val="de-DE"/>
        </w:rPr>
        <w:t>Orientierungslosigkeit</w:t>
      </w:r>
      <w:r w:rsidRPr="006D18AD">
        <w:rPr>
          <w:lang w:val="de-DE"/>
        </w:rPr>
        <w:t xml:space="preserve"> ist da</w:t>
      </w:r>
    </w:p>
    <w:p w14:paraId="629FCCC2" w14:textId="77777777" w:rsidR="006D18AD" w:rsidRPr="006D18AD" w:rsidRDefault="006D18AD" w:rsidP="006D18AD">
      <w:pPr>
        <w:numPr>
          <w:ilvl w:val="0"/>
          <w:numId w:val="3"/>
        </w:numPr>
        <w:rPr>
          <w:lang w:val="de-DE"/>
        </w:rPr>
      </w:pPr>
      <w:r w:rsidRPr="006D18AD">
        <w:rPr>
          <w:lang w:val="de-DE"/>
        </w:rPr>
        <w:t>Menschen vergessen schneller als andere</w:t>
      </w:r>
    </w:p>
    <w:p w14:paraId="277F0EC3" w14:textId="77777777" w:rsidR="006D18AD" w:rsidRPr="006D18AD" w:rsidRDefault="006D18AD" w:rsidP="006D18AD">
      <w:pPr>
        <w:numPr>
          <w:ilvl w:val="0"/>
          <w:numId w:val="3"/>
        </w:numPr>
        <w:rPr>
          <w:lang w:val="de-DE"/>
        </w:rPr>
      </w:pPr>
      <w:r w:rsidRPr="006D18AD">
        <w:rPr>
          <w:lang w:val="de-DE"/>
        </w:rPr>
        <w:t>Namen fallen ihnen nicht ein</w:t>
      </w:r>
    </w:p>
    <w:p w14:paraId="506611FA" w14:textId="77777777" w:rsidR="006D18AD" w:rsidRPr="006D18AD" w:rsidRDefault="006D18AD" w:rsidP="006D18AD">
      <w:pPr>
        <w:numPr>
          <w:ilvl w:val="0"/>
          <w:numId w:val="3"/>
        </w:numPr>
        <w:rPr>
          <w:lang w:val="de-DE"/>
        </w:rPr>
      </w:pPr>
      <w:r w:rsidRPr="006D18AD">
        <w:rPr>
          <w:lang w:val="de-DE"/>
        </w:rPr>
        <w:t xml:space="preserve">Sie haben </w:t>
      </w:r>
      <w:r w:rsidRPr="006D18AD">
        <w:rPr>
          <w:i/>
          <w:iCs/>
          <w:lang w:val="de-DE"/>
        </w:rPr>
        <w:t>Wortfindungsstörungen</w:t>
      </w:r>
    </w:p>
    <w:p w14:paraId="76CC7411" w14:textId="77777777" w:rsidR="006D18AD" w:rsidRPr="006D18AD" w:rsidRDefault="006D18AD" w:rsidP="006D18AD">
      <w:pPr>
        <w:rPr>
          <w:lang w:val="de-DE"/>
        </w:rPr>
      </w:pPr>
      <w:r w:rsidRPr="006D18AD">
        <w:rPr>
          <w:lang w:val="de-DE"/>
        </w:rPr>
        <w:t>Dadurch ist es für Angehörige, vor allem in diesen ersten Phasen, oft wirklich sehr belastend. Natürlich auch für Betroffene, weil sie auch mit der Scham kämpfen, hier mehr zeigen zu dürfen, was sie wirklich betrifft. Das ist ein großer Faktor, der diese Krankheit sehr herausfordernd macht.</w:t>
      </w:r>
    </w:p>
    <w:p w14:paraId="358D3675" w14:textId="77777777" w:rsidR="002C25BD" w:rsidRDefault="002C25BD" w:rsidP="006D18AD">
      <w:pPr>
        <w:rPr>
          <w:b/>
          <w:bCs/>
          <w:lang w:val="de-DE"/>
        </w:rPr>
      </w:pPr>
    </w:p>
    <w:p w14:paraId="1C8D9E9F" w14:textId="01BC72D0" w:rsidR="006D18AD" w:rsidRPr="002C25BD" w:rsidRDefault="006D18AD" w:rsidP="006D18AD">
      <w:pPr>
        <w:rPr>
          <w:b/>
          <w:bCs/>
          <w:color w:val="EE0000"/>
          <w:sz w:val="32"/>
          <w:szCs w:val="32"/>
          <w:lang w:val="de-DE"/>
        </w:rPr>
      </w:pPr>
      <w:r w:rsidRPr="002C25BD">
        <w:rPr>
          <w:b/>
          <w:bCs/>
          <w:color w:val="EE0000"/>
          <w:sz w:val="32"/>
          <w:szCs w:val="32"/>
          <w:lang w:val="de-DE"/>
        </w:rPr>
        <w:lastRenderedPageBreak/>
        <w:t>Der Prozess der Veränderung und emotionale Verbindung</w:t>
      </w:r>
    </w:p>
    <w:p w14:paraId="000B09B7" w14:textId="77777777" w:rsidR="006D18AD" w:rsidRPr="006D18AD" w:rsidRDefault="006D18AD" w:rsidP="006D18AD">
      <w:pPr>
        <w:rPr>
          <w:lang w:val="de-DE"/>
        </w:rPr>
      </w:pPr>
      <w:r w:rsidRPr="006D18AD">
        <w:rPr>
          <w:i/>
          <w:iCs/>
          <w:lang w:val="de-DE"/>
        </w:rPr>
        <w:t>05:17</w:t>
      </w:r>
    </w:p>
    <w:p w14:paraId="42805DB0" w14:textId="77777777" w:rsidR="006D18AD" w:rsidRPr="006D18AD" w:rsidRDefault="006D18AD" w:rsidP="006D18AD">
      <w:pPr>
        <w:rPr>
          <w:lang w:val="de-DE"/>
        </w:rPr>
      </w:pPr>
      <w:r w:rsidRPr="006D18AD">
        <w:rPr>
          <w:b/>
          <w:bCs/>
          <w:lang w:val="de-DE"/>
        </w:rPr>
        <w:t>Silvana Strieder:</w:t>
      </w:r>
      <w:r w:rsidRPr="006D18AD">
        <w:rPr>
          <w:lang w:val="de-DE"/>
        </w:rPr>
        <w:t xml:space="preserve"> Viele Angehörige berichten von dem Gefühl, schrittweise einen Menschen zu verlieren. Wie erklären Sie den Prozess aus </w:t>
      </w:r>
      <w:r w:rsidRPr="006D18AD">
        <w:rPr>
          <w:i/>
          <w:iCs/>
          <w:lang w:val="de-DE"/>
        </w:rPr>
        <w:t>klinisch-psychologischer</w:t>
      </w:r>
      <w:r w:rsidRPr="006D18AD">
        <w:rPr>
          <w:lang w:val="de-DE"/>
        </w:rPr>
        <w:t xml:space="preserve"> Perspektive, und was kann man in solchen Situationen wirklich machen?</w:t>
      </w:r>
    </w:p>
    <w:p w14:paraId="51970939" w14:textId="77777777" w:rsidR="006D18AD" w:rsidRPr="006D18AD" w:rsidRDefault="006D18AD" w:rsidP="006D18AD">
      <w:pPr>
        <w:rPr>
          <w:lang w:val="de-DE"/>
        </w:rPr>
      </w:pPr>
      <w:r w:rsidRPr="006D18AD">
        <w:rPr>
          <w:b/>
          <w:bCs/>
          <w:lang w:val="de-DE"/>
        </w:rPr>
        <w:t>Johanna Constantini:</w:t>
      </w:r>
      <w:r w:rsidRPr="006D18AD">
        <w:rPr>
          <w:lang w:val="de-DE"/>
        </w:rPr>
        <w:t xml:space="preserve"> Ich würde nicht unbedingt sagen, dass man den Menschen verliert. Ich würde sagen, auf jeden Fall ist dieser Weg geprägt von sehr vielen Veränderungen, von Normabweichungen, aber auch von Chancen. Emotionen werden häufig wichtiger – man kann sich auf dieser Gefühlsebene neu begegnen. Dieses Kognitive, das Verstehende, lässt einfach nachhaltig nach.</w:t>
      </w:r>
    </w:p>
    <w:p w14:paraId="2A49A07B" w14:textId="77777777" w:rsidR="006D18AD" w:rsidRPr="006D18AD" w:rsidRDefault="006D18AD" w:rsidP="006D18AD">
      <w:pPr>
        <w:rPr>
          <w:lang w:val="de-DE"/>
        </w:rPr>
      </w:pPr>
      <w:r w:rsidRPr="006D18AD">
        <w:rPr>
          <w:lang w:val="de-DE"/>
        </w:rPr>
        <w:t xml:space="preserve">Wie ein Verlauf ist, ist höchst individuell. Es gibt diesen guten Spruch: „Kennst du einen Menschen mit </w:t>
      </w:r>
      <w:r w:rsidRPr="006D18AD">
        <w:rPr>
          <w:i/>
          <w:iCs/>
          <w:lang w:val="de-DE"/>
        </w:rPr>
        <w:t>Demenz</w:t>
      </w:r>
      <w:r w:rsidRPr="006D18AD">
        <w:rPr>
          <w:lang w:val="de-DE"/>
        </w:rPr>
        <w:t xml:space="preserve">? Kennst du einen Menschen mit </w:t>
      </w:r>
      <w:r w:rsidRPr="006D18AD">
        <w:rPr>
          <w:i/>
          <w:iCs/>
          <w:lang w:val="de-DE"/>
        </w:rPr>
        <w:t>Demenz</w:t>
      </w:r>
      <w:r w:rsidRPr="006D18AD">
        <w:rPr>
          <w:lang w:val="de-DE"/>
        </w:rPr>
        <w:t xml:space="preserve">." In ganz vielen Fällen ist der Verlauf der </w:t>
      </w:r>
      <w:r w:rsidRPr="006D18AD">
        <w:rPr>
          <w:i/>
          <w:iCs/>
          <w:lang w:val="de-DE"/>
        </w:rPr>
        <w:t>Demenz</w:t>
      </w:r>
      <w:r w:rsidRPr="006D18AD">
        <w:rPr>
          <w:lang w:val="de-DE"/>
        </w:rPr>
        <w:t xml:space="preserve"> sehr angelehnt an die Person selbst, die davon betroffen ist:</w:t>
      </w:r>
    </w:p>
    <w:p w14:paraId="659E612D" w14:textId="77777777" w:rsidR="006D18AD" w:rsidRPr="006D18AD" w:rsidRDefault="006D18AD" w:rsidP="006D18AD">
      <w:pPr>
        <w:numPr>
          <w:ilvl w:val="0"/>
          <w:numId w:val="4"/>
        </w:numPr>
        <w:rPr>
          <w:lang w:val="de-DE"/>
        </w:rPr>
      </w:pPr>
      <w:r w:rsidRPr="006D18AD">
        <w:rPr>
          <w:lang w:val="de-DE"/>
        </w:rPr>
        <w:t xml:space="preserve">Was mochte die Person noch nie? Das wird sie auch mit einer </w:t>
      </w:r>
      <w:r w:rsidRPr="006D18AD">
        <w:rPr>
          <w:i/>
          <w:iCs/>
          <w:lang w:val="de-DE"/>
        </w:rPr>
        <w:t>Demenzerkrankung</w:t>
      </w:r>
      <w:r w:rsidRPr="006D18AD">
        <w:rPr>
          <w:lang w:val="de-DE"/>
        </w:rPr>
        <w:t xml:space="preserve"> nicht mögen lernen.</w:t>
      </w:r>
    </w:p>
    <w:p w14:paraId="0802FB07" w14:textId="77777777" w:rsidR="006D18AD" w:rsidRPr="006D18AD" w:rsidRDefault="006D18AD" w:rsidP="006D18AD">
      <w:pPr>
        <w:numPr>
          <w:ilvl w:val="0"/>
          <w:numId w:val="4"/>
        </w:numPr>
        <w:rPr>
          <w:lang w:val="de-DE"/>
        </w:rPr>
      </w:pPr>
      <w:r w:rsidRPr="006D18AD">
        <w:rPr>
          <w:lang w:val="de-DE"/>
        </w:rPr>
        <w:t>Was liebte sie schon immer? Wo sind Leidenschaften begraben? Das ist wichtig, solange es nur irgendwie geht, zu erhalten.</w:t>
      </w:r>
    </w:p>
    <w:p w14:paraId="756502CC" w14:textId="77777777" w:rsidR="006D18AD" w:rsidRPr="006D18AD" w:rsidRDefault="006D18AD" w:rsidP="006D18AD">
      <w:pPr>
        <w:rPr>
          <w:lang w:val="de-DE"/>
        </w:rPr>
      </w:pPr>
      <w:r w:rsidRPr="006D18AD">
        <w:rPr>
          <w:b/>
          <w:bCs/>
          <w:lang w:val="de-DE"/>
        </w:rPr>
        <w:t>Silvana Strieder:</w:t>
      </w:r>
      <w:r w:rsidRPr="006D18AD">
        <w:rPr>
          <w:lang w:val="de-DE"/>
        </w:rPr>
        <w:t xml:space="preserve"> Das ist sehr interessant, vor allem auch diese emotionale Bindung. Sie haben in einem anderen Interview erwähnt, dass Ihr Vater Sie trotz der </w:t>
      </w:r>
      <w:r w:rsidRPr="006D18AD">
        <w:rPr>
          <w:i/>
          <w:iCs/>
          <w:lang w:val="de-DE"/>
        </w:rPr>
        <w:t>Demenzerkrankung</w:t>
      </w:r>
      <w:r w:rsidRPr="006D18AD">
        <w:rPr>
          <w:lang w:val="de-DE"/>
        </w:rPr>
        <w:t xml:space="preserve"> später hinaus immer noch auf emotionale Weise erkannt hat. Das gibt wahrscheinlich ein bisschen Hoffnung und Mut.</w:t>
      </w:r>
    </w:p>
    <w:p w14:paraId="3F294259" w14:textId="77777777" w:rsidR="006D18AD" w:rsidRPr="006D18AD" w:rsidRDefault="006D18AD" w:rsidP="006D18AD">
      <w:pPr>
        <w:rPr>
          <w:lang w:val="de-DE"/>
        </w:rPr>
      </w:pPr>
      <w:r w:rsidRPr="006D18AD">
        <w:rPr>
          <w:b/>
          <w:bCs/>
          <w:lang w:val="de-DE"/>
        </w:rPr>
        <w:t>Johanna Constantini:</w:t>
      </w:r>
      <w:r w:rsidRPr="006D18AD">
        <w:rPr>
          <w:lang w:val="de-DE"/>
        </w:rPr>
        <w:t xml:space="preserve"> Man muss sich damit anfreunden, dass man im Verlauf einer </w:t>
      </w:r>
      <w:r w:rsidRPr="006D18AD">
        <w:rPr>
          <w:i/>
          <w:iCs/>
          <w:lang w:val="de-DE"/>
        </w:rPr>
        <w:t>Demenz</w:t>
      </w:r>
      <w:r w:rsidRPr="006D18AD">
        <w:rPr>
          <w:lang w:val="de-DE"/>
        </w:rPr>
        <w:t xml:space="preserve"> von den Menschen nicht mehr ganz klar gesagt bekommt, was vielleicht innerlich Sache ist. Aber wenn man es schafft, sich auf diese Gefühlsebene einzulassen, dann kann man Verbindung sehr, sehr lange ausmachen und sehr lange spüren.</w:t>
      </w:r>
    </w:p>
    <w:p w14:paraId="3B694362" w14:textId="77777777" w:rsidR="002C25BD" w:rsidRDefault="002C25BD" w:rsidP="006D18AD">
      <w:pPr>
        <w:rPr>
          <w:b/>
          <w:bCs/>
          <w:lang w:val="de-DE"/>
        </w:rPr>
      </w:pPr>
    </w:p>
    <w:p w14:paraId="2CE31C16" w14:textId="3C664B73" w:rsidR="006D18AD" w:rsidRPr="002C25BD" w:rsidRDefault="006D18AD" w:rsidP="006D18AD">
      <w:pPr>
        <w:rPr>
          <w:b/>
          <w:bCs/>
          <w:color w:val="EE0000"/>
          <w:sz w:val="32"/>
          <w:szCs w:val="32"/>
          <w:lang w:val="de-DE"/>
        </w:rPr>
      </w:pPr>
      <w:r w:rsidRPr="002C25BD">
        <w:rPr>
          <w:b/>
          <w:bCs/>
          <w:color w:val="EE0000"/>
          <w:sz w:val="32"/>
          <w:szCs w:val="32"/>
          <w:lang w:val="de-DE"/>
        </w:rPr>
        <w:t>Digitalisierung und Demenz</w:t>
      </w:r>
    </w:p>
    <w:p w14:paraId="1FB943F9" w14:textId="400ECC61" w:rsidR="006D18AD" w:rsidRPr="006D18AD" w:rsidRDefault="006D18AD" w:rsidP="006D18AD">
      <w:pPr>
        <w:rPr>
          <w:lang w:val="de-DE"/>
        </w:rPr>
      </w:pPr>
      <w:r w:rsidRPr="006D18AD">
        <w:rPr>
          <w:i/>
          <w:iCs/>
          <w:lang w:val="de-DE"/>
        </w:rPr>
        <w:t>07:1</w:t>
      </w:r>
      <w:r w:rsidR="002C25BD">
        <w:rPr>
          <w:i/>
          <w:iCs/>
          <w:lang w:val="de-DE"/>
        </w:rPr>
        <w:t>3</w:t>
      </w:r>
    </w:p>
    <w:p w14:paraId="217161FA" w14:textId="77777777" w:rsidR="006D18AD" w:rsidRPr="006D18AD" w:rsidRDefault="006D18AD" w:rsidP="006D18AD">
      <w:pPr>
        <w:rPr>
          <w:lang w:val="de-DE"/>
        </w:rPr>
      </w:pPr>
      <w:r w:rsidRPr="006D18AD">
        <w:rPr>
          <w:b/>
          <w:bCs/>
          <w:lang w:val="de-DE"/>
        </w:rPr>
        <w:t>Silvana Strieder:</w:t>
      </w:r>
      <w:r w:rsidRPr="006D18AD">
        <w:rPr>
          <w:lang w:val="de-DE"/>
        </w:rPr>
        <w:t xml:space="preserve"> Jetzt leben wir in einer sehr hoch digitalisierten Welt mit </w:t>
      </w:r>
      <w:r w:rsidRPr="006D18AD">
        <w:rPr>
          <w:i/>
          <w:iCs/>
          <w:lang w:val="de-DE"/>
        </w:rPr>
        <w:t>Online-Banking</w:t>
      </w:r>
      <w:r w:rsidRPr="006D18AD">
        <w:rPr>
          <w:lang w:val="de-DE"/>
        </w:rPr>
        <w:t xml:space="preserve">, Apps, QR-Codes. Was bedeutet diese Entwicklung für Menschen mit </w:t>
      </w:r>
      <w:r w:rsidRPr="006D18AD">
        <w:rPr>
          <w:i/>
          <w:iCs/>
          <w:lang w:val="de-DE"/>
        </w:rPr>
        <w:t>Demenz</w:t>
      </w:r>
      <w:r w:rsidRPr="006D18AD">
        <w:rPr>
          <w:lang w:val="de-DE"/>
        </w:rPr>
        <w:t>?</w:t>
      </w:r>
    </w:p>
    <w:p w14:paraId="15C88858" w14:textId="77777777" w:rsidR="006D18AD" w:rsidRPr="006D18AD" w:rsidRDefault="006D18AD" w:rsidP="006D18AD">
      <w:pPr>
        <w:rPr>
          <w:lang w:val="de-DE"/>
        </w:rPr>
      </w:pPr>
      <w:r w:rsidRPr="006D18AD">
        <w:rPr>
          <w:b/>
          <w:bCs/>
          <w:lang w:val="de-DE"/>
        </w:rPr>
        <w:t>Johanna Constantini:</w:t>
      </w:r>
      <w:r w:rsidRPr="006D18AD">
        <w:rPr>
          <w:lang w:val="de-DE"/>
        </w:rPr>
        <w:t xml:space="preserve"> Die bedeutet ganz klar, dass wir Personengruppen ausschließen, wenn es keine alternativen Möglichkeiten gibt. Wenn man den Prozess dieses Verlernens kennt, der sich bei </w:t>
      </w:r>
      <w:r w:rsidRPr="006D18AD">
        <w:rPr>
          <w:i/>
          <w:iCs/>
          <w:lang w:val="de-DE"/>
        </w:rPr>
        <w:t>Demenz</w:t>
      </w:r>
      <w:r w:rsidRPr="006D18AD">
        <w:rPr>
          <w:lang w:val="de-DE"/>
        </w:rPr>
        <w:t xml:space="preserve"> einstellt, dann weiß man, dass das relativ rasch nicht mehr funktionieren wird und nicht funktionieren kann. Da müssen meiner Meinung nach bei aller </w:t>
      </w:r>
      <w:r w:rsidRPr="006D18AD">
        <w:rPr>
          <w:i/>
          <w:iCs/>
          <w:lang w:val="de-DE"/>
        </w:rPr>
        <w:t>Digitalisierung</w:t>
      </w:r>
      <w:r w:rsidRPr="006D18AD">
        <w:rPr>
          <w:lang w:val="de-DE"/>
        </w:rPr>
        <w:t xml:space="preserve"> die Systeme einfach besser werden, wenn man sie schon zur Anwendung bringt, um Menschen mit </w:t>
      </w:r>
      <w:r w:rsidRPr="006D18AD">
        <w:rPr>
          <w:i/>
          <w:iCs/>
          <w:lang w:val="de-DE"/>
        </w:rPr>
        <w:t>Demenz</w:t>
      </w:r>
      <w:r w:rsidRPr="006D18AD">
        <w:rPr>
          <w:lang w:val="de-DE"/>
        </w:rPr>
        <w:t xml:space="preserve"> oder anderen Krankheiten hier nicht auszuschließen.</w:t>
      </w:r>
    </w:p>
    <w:p w14:paraId="49234740" w14:textId="77777777" w:rsidR="006D18AD" w:rsidRPr="006D18AD" w:rsidRDefault="006D18AD" w:rsidP="006D18AD">
      <w:pPr>
        <w:rPr>
          <w:lang w:val="de-DE"/>
        </w:rPr>
      </w:pPr>
      <w:r w:rsidRPr="006D18AD">
        <w:rPr>
          <w:b/>
          <w:bCs/>
          <w:lang w:val="de-DE"/>
        </w:rPr>
        <w:t>Silvana Strieder:</w:t>
      </w:r>
      <w:r w:rsidRPr="006D18AD">
        <w:rPr>
          <w:lang w:val="de-DE"/>
        </w:rPr>
        <w:t xml:space="preserve"> Sie beschäftigen sich auch mit den psychischen Auswirkungen des digitalen Wandels. Kann </w:t>
      </w:r>
      <w:r w:rsidRPr="006D18AD">
        <w:rPr>
          <w:i/>
          <w:iCs/>
          <w:lang w:val="de-DE"/>
        </w:rPr>
        <w:t>Digitalisierung</w:t>
      </w:r>
      <w:r w:rsidRPr="006D18AD">
        <w:rPr>
          <w:lang w:val="de-DE"/>
        </w:rPr>
        <w:t xml:space="preserve"> bei </w:t>
      </w:r>
      <w:r w:rsidRPr="006D18AD">
        <w:rPr>
          <w:i/>
          <w:iCs/>
          <w:lang w:val="de-DE"/>
        </w:rPr>
        <w:t>Demenz</w:t>
      </w:r>
      <w:r w:rsidRPr="006D18AD">
        <w:rPr>
          <w:lang w:val="de-DE"/>
        </w:rPr>
        <w:t xml:space="preserve"> auch etwas Positives bewirken, oder überwiegen die Risiken?</w:t>
      </w:r>
    </w:p>
    <w:p w14:paraId="69712D53" w14:textId="77777777" w:rsidR="006D18AD" w:rsidRPr="006D18AD" w:rsidRDefault="006D18AD" w:rsidP="006D18AD">
      <w:pPr>
        <w:rPr>
          <w:lang w:val="de-DE"/>
        </w:rPr>
      </w:pPr>
      <w:r w:rsidRPr="006D18AD">
        <w:rPr>
          <w:b/>
          <w:bCs/>
          <w:lang w:val="de-DE"/>
        </w:rPr>
        <w:lastRenderedPageBreak/>
        <w:t>Johanna Constantini:</w:t>
      </w:r>
      <w:r w:rsidRPr="006D18AD">
        <w:rPr>
          <w:lang w:val="de-DE"/>
        </w:rPr>
        <w:t xml:space="preserve"> Was überwiegt, ist schwer zu sagen. Das wird sich jetzt zeigen, in welche Richtung die Entwicklungen gehen. Ich würde vermuten, dass momentan die Risiken überwiegen. Aber ja, es gibt auch chancenreiche Entwicklungen:</w:t>
      </w:r>
    </w:p>
    <w:p w14:paraId="35E4C981" w14:textId="77777777" w:rsidR="006D18AD" w:rsidRPr="006D18AD" w:rsidRDefault="006D18AD" w:rsidP="006D18AD">
      <w:pPr>
        <w:numPr>
          <w:ilvl w:val="0"/>
          <w:numId w:val="5"/>
        </w:numPr>
        <w:rPr>
          <w:lang w:val="de-DE"/>
        </w:rPr>
      </w:pPr>
      <w:r w:rsidRPr="006D18AD">
        <w:rPr>
          <w:lang w:val="de-DE"/>
        </w:rPr>
        <w:t>Für das Leben zu Hause, um dieses möglichst lange zu erhalten</w:t>
      </w:r>
    </w:p>
    <w:p w14:paraId="25133979" w14:textId="77777777" w:rsidR="006D18AD" w:rsidRPr="006D18AD" w:rsidRDefault="006D18AD" w:rsidP="006D18AD">
      <w:pPr>
        <w:numPr>
          <w:ilvl w:val="0"/>
          <w:numId w:val="5"/>
        </w:numPr>
        <w:rPr>
          <w:lang w:val="de-DE"/>
        </w:rPr>
      </w:pPr>
      <w:r w:rsidRPr="006D18AD">
        <w:rPr>
          <w:lang w:val="de-DE"/>
        </w:rPr>
        <w:t>Sicherheitssysteme zu Hause</w:t>
      </w:r>
    </w:p>
    <w:p w14:paraId="6D90A81A" w14:textId="77777777" w:rsidR="006D18AD" w:rsidRPr="006D18AD" w:rsidRDefault="006D18AD" w:rsidP="006D18AD">
      <w:pPr>
        <w:numPr>
          <w:ilvl w:val="0"/>
          <w:numId w:val="5"/>
        </w:numPr>
        <w:rPr>
          <w:lang w:val="de-DE"/>
        </w:rPr>
      </w:pPr>
      <w:r w:rsidRPr="006D18AD">
        <w:rPr>
          <w:lang w:val="de-DE"/>
        </w:rPr>
        <w:t xml:space="preserve">Psychologische Stärkung im Sinne von beispielsweise </w:t>
      </w:r>
      <w:r w:rsidRPr="006D18AD">
        <w:rPr>
          <w:i/>
          <w:iCs/>
          <w:lang w:val="de-DE"/>
        </w:rPr>
        <w:t>Online-Selbsthilfe</w:t>
      </w:r>
    </w:p>
    <w:p w14:paraId="618DE2C8" w14:textId="77777777" w:rsidR="006D18AD" w:rsidRPr="006D18AD" w:rsidRDefault="006D18AD" w:rsidP="006D18AD">
      <w:pPr>
        <w:rPr>
          <w:lang w:val="de-DE"/>
        </w:rPr>
      </w:pPr>
      <w:r w:rsidRPr="006D18AD">
        <w:rPr>
          <w:lang w:val="de-DE"/>
        </w:rPr>
        <w:t>Menschen, die betroffen sind, und auch Angehörige, die häufig das Haus nicht mehr verlassen können oder nur für wenige Termine, können vernetzt werden mit anderen, denen es ähnlich oder gleich geht. Da sehen wir ganz positive Erfahrungen hinsichtlich der psychischen Gesundheit.</w:t>
      </w:r>
    </w:p>
    <w:p w14:paraId="1B41FDE2" w14:textId="77777777" w:rsidR="006D18AD" w:rsidRPr="006D18AD" w:rsidRDefault="006D18AD" w:rsidP="006D18AD">
      <w:pPr>
        <w:rPr>
          <w:lang w:val="de-DE"/>
        </w:rPr>
      </w:pPr>
      <w:r w:rsidRPr="006D18AD">
        <w:rPr>
          <w:b/>
          <w:bCs/>
          <w:lang w:val="de-DE"/>
        </w:rPr>
        <w:t>Silvana Strieder:</w:t>
      </w:r>
      <w:r w:rsidRPr="006D18AD">
        <w:rPr>
          <w:lang w:val="de-DE"/>
        </w:rPr>
        <w:t xml:space="preserve"> Sehr interessant, weil selbst wenn gesunde Menschen manchmal an Passwörtern scheitern oder bei Updates oder </w:t>
      </w:r>
      <w:r w:rsidRPr="006D18AD">
        <w:rPr>
          <w:i/>
          <w:iCs/>
          <w:lang w:val="de-DE"/>
        </w:rPr>
        <w:t>Zwei-Faktor-Authentifizierung</w:t>
      </w:r>
      <w:r w:rsidRPr="006D18AD">
        <w:rPr>
          <w:lang w:val="de-DE"/>
        </w:rPr>
        <w:t xml:space="preserve"> verzweifeln – wie viel Überforderung muten wir dann eigentlich Menschen mit </w:t>
      </w:r>
      <w:r w:rsidRPr="006D18AD">
        <w:rPr>
          <w:i/>
          <w:iCs/>
          <w:lang w:val="de-DE"/>
        </w:rPr>
        <w:t>Demenz</w:t>
      </w:r>
      <w:r w:rsidRPr="006D18AD">
        <w:rPr>
          <w:lang w:val="de-DE"/>
        </w:rPr>
        <w:t xml:space="preserve"> zu?</w:t>
      </w:r>
    </w:p>
    <w:p w14:paraId="4DB577CE" w14:textId="77777777" w:rsidR="006D18AD" w:rsidRPr="006D18AD" w:rsidRDefault="006D18AD" w:rsidP="006D18AD">
      <w:pPr>
        <w:rPr>
          <w:lang w:val="de-DE"/>
        </w:rPr>
      </w:pPr>
      <w:r w:rsidRPr="006D18AD">
        <w:rPr>
          <w:b/>
          <w:bCs/>
          <w:lang w:val="de-DE"/>
        </w:rPr>
        <w:t>Johanna Constantini:</w:t>
      </w:r>
      <w:r w:rsidRPr="006D18AD">
        <w:rPr>
          <w:lang w:val="de-DE"/>
        </w:rPr>
        <w:t xml:space="preserve"> Genau. Bei Menschen mit </w:t>
      </w:r>
      <w:r w:rsidRPr="006D18AD">
        <w:rPr>
          <w:i/>
          <w:iCs/>
          <w:lang w:val="de-DE"/>
        </w:rPr>
        <w:t>Demenz</w:t>
      </w:r>
      <w:r w:rsidRPr="006D18AD">
        <w:rPr>
          <w:lang w:val="de-DE"/>
        </w:rPr>
        <w:t xml:space="preserve"> muss man sagen, das ist eine so schambesetzte Krankheit, dass es selten der Fall ist, dass Menschen mehrere Versuche unternehmen, wenn sie merken, etwas geht nicht. Da braucht es viel Bestärkung und viel Begleitung, damit, wenn ein System hakt oder etwas nicht geht, die Wiederholung stattfindet. Die betroffenen Menschen bekommen sehr schnell das Gefühl und kennen es auch schon, dass sie vor ein Hindernis stoßen, und dann versuchen sie das zu umgehen, was ja irgendwo auch sehr verständlich ist.</w:t>
      </w:r>
    </w:p>
    <w:p w14:paraId="6687B68F" w14:textId="77777777" w:rsidR="002C25BD" w:rsidRDefault="002C25BD" w:rsidP="006D18AD">
      <w:pPr>
        <w:rPr>
          <w:b/>
          <w:bCs/>
          <w:lang w:val="de-DE"/>
        </w:rPr>
      </w:pPr>
    </w:p>
    <w:p w14:paraId="45C1F639" w14:textId="19FBA8CE" w:rsidR="006D18AD" w:rsidRPr="002C25BD" w:rsidRDefault="006D18AD" w:rsidP="006D18AD">
      <w:pPr>
        <w:rPr>
          <w:b/>
          <w:bCs/>
          <w:color w:val="EE0000"/>
          <w:sz w:val="32"/>
          <w:szCs w:val="32"/>
          <w:lang w:val="de-DE"/>
        </w:rPr>
      </w:pPr>
      <w:r w:rsidRPr="002C25BD">
        <w:rPr>
          <w:b/>
          <w:bCs/>
          <w:color w:val="EE0000"/>
          <w:sz w:val="32"/>
          <w:szCs w:val="32"/>
          <w:lang w:val="de-DE"/>
        </w:rPr>
        <w:t>Emotionale Belastungen für Angehörige</w:t>
      </w:r>
    </w:p>
    <w:p w14:paraId="3D0FC11F" w14:textId="7726398C" w:rsidR="006D18AD" w:rsidRPr="006D18AD" w:rsidRDefault="002C25BD" w:rsidP="006D18AD">
      <w:pPr>
        <w:rPr>
          <w:lang w:val="de-DE"/>
        </w:rPr>
      </w:pPr>
      <w:r>
        <w:rPr>
          <w:i/>
          <w:iCs/>
          <w:lang w:val="de-DE"/>
        </w:rPr>
        <w:t>09</w:t>
      </w:r>
      <w:r w:rsidR="006D18AD" w:rsidRPr="006D18AD">
        <w:rPr>
          <w:i/>
          <w:iCs/>
          <w:lang w:val="de-DE"/>
        </w:rPr>
        <w:t>:</w:t>
      </w:r>
      <w:r>
        <w:rPr>
          <w:i/>
          <w:iCs/>
          <w:lang w:val="de-DE"/>
        </w:rPr>
        <w:t>34</w:t>
      </w:r>
    </w:p>
    <w:p w14:paraId="2070A8FE" w14:textId="77777777" w:rsidR="006D18AD" w:rsidRPr="006D18AD" w:rsidRDefault="006D18AD" w:rsidP="006D18AD">
      <w:pPr>
        <w:rPr>
          <w:lang w:val="de-DE"/>
        </w:rPr>
      </w:pPr>
      <w:r w:rsidRPr="006D18AD">
        <w:rPr>
          <w:b/>
          <w:bCs/>
          <w:lang w:val="de-DE"/>
        </w:rPr>
        <w:t>Silvana Strieder:</w:t>
      </w:r>
      <w:r w:rsidRPr="006D18AD">
        <w:rPr>
          <w:lang w:val="de-DE"/>
        </w:rPr>
        <w:t xml:space="preserve"> Als Angehörige stehen viele immer zwischen Fürsorge, Hilflosigkeit und schlechtem Gewissen. Welche emotionalen Belastungen begegnen Ihnen in der Praxis und aus eigener Erfahrung am häufigsten, und wie geht man damit um?</w:t>
      </w:r>
    </w:p>
    <w:p w14:paraId="1D0FCCE0" w14:textId="77777777" w:rsidR="006D18AD" w:rsidRPr="006D18AD" w:rsidRDefault="006D18AD" w:rsidP="006D18AD">
      <w:pPr>
        <w:rPr>
          <w:lang w:val="de-DE"/>
        </w:rPr>
      </w:pPr>
      <w:r w:rsidRPr="006D18AD">
        <w:rPr>
          <w:b/>
          <w:bCs/>
          <w:lang w:val="de-DE"/>
        </w:rPr>
        <w:t>Johanna Constantini:</w:t>
      </w:r>
      <w:r w:rsidRPr="006D18AD">
        <w:rPr>
          <w:lang w:val="de-DE"/>
        </w:rPr>
        <w:t xml:space="preserve"> Die häufigsten Belastungsfaktoren sind:</w:t>
      </w:r>
    </w:p>
    <w:p w14:paraId="0233747C" w14:textId="77777777" w:rsidR="006D18AD" w:rsidRPr="006D18AD" w:rsidRDefault="006D18AD" w:rsidP="006D18AD">
      <w:pPr>
        <w:numPr>
          <w:ilvl w:val="0"/>
          <w:numId w:val="6"/>
        </w:numPr>
        <w:rPr>
          <w:lang w:val="de-DE"/>
        </w:rPr>
      </w:pPr>
      <w:r w:rsidRPr="006D18AD">
        <w:rPr>
          <w:b/>
          <w:bCs/>
          <w:lang w:val="de-DE"/>
        </w:rPr>
        <w:t>Das Nicht-Sehen des Umfelds</w:t>
      </w:r>
      <w:r w:rsidRPr="006D18AD">
        <w:rPr>
          <w:lang w:val="de-DE"/>
        </w:rPr>
        <w:t xml:space="preserve"> – ein wirklich häufig genannter Belastungsfaktor</w:t>
      </w:r>
    </w:p>
    <w:p w14:paraId="0B087AFD" w14:textId="77777777" w:rsidR="006D18AD" w:rsidRPr="006D18AD" w:rsidRDefault="006D18AD" w:rsidP="006D18AD">
      <w:pPr>
        <w:numPr>
          <w:ilvl w:val="0"/>
          <w:numId w:val="6"/>
        </w:numPr>
        <w:rPr>
          <w:lang w:val="de-DE"/>
        </w:rPr>
      </w:pPr>
      <w:r w:rsidRPr="006D18AD">
        <w:rPr>
          <w:b/>
          <w:bCs/>
          <w:lang w:val="de-DE"/>
        </w:rPr>
        <w:t>Das Nicht-Annehmen bei Betroffenen</w:t>
      </w:r>
      <w:r w:rsidRPr="006D18AD">
        <w:rPr>
          <w:lang w:val="de-DE"/>
        </w:rPr>
        <w:t xml:space="preserve"> – das Nicht-annehmen-Wollen von Hilfe</w:t>
      </w:r>
    </w:p>
    <w:p w14:paraId="5F62E964" w14:textId="77777777" w:rsidR="006D18AD" w:rsidRPr="006D18AD" w:rsidRDefault="006D18AD" w:rsidP="006D18AD">
      <w:pPr>
        <w:numPr>
          <w:ilvl w:val="0"/>
          <w:numId w:val="6"/>
        </w:numPr>
        <w:rPr>
          <w:lang w:val="de-DE"/>
        </w:rPr>
      </w:pPr>
      <w:r w:rsidRPr="006D18AD">
        <w:rPr>
          <w:b/>
          <w:bCs/>
          <w:lang w:val="de-DE"/>
        </w:rPr>
        <w:t>Nicht verfügbare Hilfe</w:t>
      </w:r>
      <w:r w:rsidRPr="006D18AD">
        <w:rPr>
          <w:lang w:val="de-DE"/>
        </w:rPr>
        <w:t xml:space="preserve"> – vor allem in den frühen Stadien, wo Menschen noch einem relativ geregelten Alltag nachgehen, aber zunehmend auf Hilfe angewiesen sind. Sie wollen diese nicht annehmen, weil es entweder nichts gibt oder sie nicht in diese Zielgruppen passen.</w:t>
      </w:r>
    </w:p>
    <w:p w14:paraId="70A09BF9" w14:textId="77777777" w:rsidR="006D18AD" w:rsidRPr="006D18AD" w:rsidRDefault="006D18AD" w:rsidP="006D18AD">
      <w:pPr>
        <w:numPr>
          <w:ilvl w:val="0"/>
          <w:numId w:val="6"/>
        </w:numPr>
        <w:rPr>
          <w:lang w:val="de-DE"/>
        </w:rPr>
      </w:pPr>
      <w:r w:rsidRPr="006D18AD">
        <w:rPr>
          <w:b/>
          <w:bCs/>
          <w:lang w:val="de-DE"/>
        </w:rPr>
        <w:t xml:space="preserve">Die </w:t>
      </w:r>
      <w:r w:rsidRPr="006D18AD">
        <w:rPr>
          <w:b/>
          <w:bCs/>
          <w:i/>
          <w:iCs/>
          <w:lang w:val="de-DE"/>
        </w:rPr>
        <w:t>Rollenumkehr</w:t>
      </w:r>
      <w:r w:rsidRPr="006D18AD">
        <w:rPr>
          <w:b/>
          <w:bCs/>
          <w:lang w:val="de-DE"/>
        </w:rPr>
        <w:t xml:space="preserve"> in den Familien</w:t>
      </w:r>
      <w:r w:rsidRPr="006D18AD">
        <w:rPr>
          <w:lang w:val="de-DE"/>
        </w:rPr>
        <w:t xml:space="preserve"> – Elternteil, Großeltern oder Geschwister sind betroffen und brauchen plötzlich mehr Hilfe als jemals zuvor</w:t>
      </w:r>
    </w:p>
    <w:p w14:paraId="5C8C9DA3" w14:textId="77777777" w:rsidR="006D18AD" w:rsidRPr="006D18AD" w:rsidRDefault="006D18AD" w:rsidP="006D18AD">
      <w:pPr>
        <w:numPr>
          <w:ilvl w:val="0"/>
          <w:numId w:val="6"/>
        </w:numPr>
        <w:rPr>
          <w:lang w:val="de-DE"/>
        </w:rPr>
      </w:pPr>
      <w:r w:rsidRPr="006D18AD">
        <w:rPr>
          <w:b/>
          <w:bCs/>
          <w:lang w:val="de-DE"/>
        </w:rPr>
        <w:t>Die Akzeptanz der Erkrankung</w:t>
      </w:r>
      <w:r w:rsidRPr="006D18AD">
        <w:rPr>
          <w:lang w:val="de-DE"/>
        </w:rPr>
        <w:t xml:space="preserve"> – manche Familienmitglieder sehen sehr klar, dass es etwas zu behandeln und zu begleiten gibt, andere sagen, das ist die Normalität und da gibt es keinen pathologischen Aspekt</w:t>
      </w:r>
    </w:p>
    <w:p w14:paraId="19884B90" w14:textId="77777777" w:rsidR="006D18AD" w:rsidRPr="006D18AD" w:rsidRDefault="006D18AD" w:rsidP="006D18AD">
      <w:pPr>
        <w:rPr>
          <w:lang w:val="de-DE"/>
        </w:rPr>
      </w:pPr>
      <w:r w:rsidRPr="006D18AD">
        <w:rPr>
          <w:lang w:val="de-DE"/>
        </w:rPr>
        <w:lastRenderedPageBreak/>
        <w:t>Der wichtige erste Schritt ist immer, die Karten auf den Tisch zu legen, die Ist-Situation zu beleuchten: Wie sieht es in unserer Familie aus? Was ist unser Weg? Bei aller Theorie und allen Lehrbüchern ist dieses ganz individuelle Vorgehen immer noch das Allerwichtigste.</w:t>
      </w:r>
    </w:p>
    <w:p w14:paraId="1CC78285" w14:textId="77777777" w:rsidR="006D18AD" w:rsidRPr="006D18AD" w:rsidRDefault="006D18AD" w:rsidP="006D18AD">
      <w:pPr>
        <w:rPr>
          <w:lang w:val="de-DE"/>
        </w:rPr>
      </w:pPr>
      <w:r w:rsidRPr="006D18AD">
        <w:rPr>
          <w:lang w:val="de-DE"/>
        </w:rPr>
        <w:t>Ich plädiere immer dafür, so gut es geht, gerade in diesen Anfangsphasen ein Netzwerk aufzubauen, Familienmitglieder zu informieren, den Kreis des Vertrauens zu erweitern. Man muss ja nicht gleich in eine psychologische Praxis gehen, wenn man diese Krankheit noch nicht vollends annehmen möchte und kann – das ist total verständlich. Aber zumindest im näheren Umfeld für Unterstützung zu sorgen.</w:t>
      </w:r>
    </w:p>
    <w:p w14:paraId="2CE6EC6D" w14:textId="77777777" w:rsidR="006D18AD" w:rsidRPr="006D18AD" w:rsidRDefault="006D18AD" w:rsidP="006D18AD">
      <w:pPr>
        <w:rPr>
          <w:lang w:val="de-DE"/>
        </w:rPr>
      </w:pPr>
      <w:r w:rsidRPr="006D18AD">
        <w:rPr>
          <w:b/>
          <w:bCs/>
          <w:lang w:val="de-DE"/>
        </w:rPr>
        <w:t>Silvana Strieder:</w:t>
      </w:r>
      <w:r w:rsidRPr="006D18AD">
        <w:rPr>
          <w:lang w:val="de-DE"/>
        </w:rPr>
        <w:t xml:space="preserve"> Ich nehme an, für Sie war das ein bisschen anders als für Ihre Mutter, die ja die Ehefrau war.</w:t>
      </w:r>
    </w:p>
    <w:p w14:paraId="3208EFB5" w14:textId="77777777" w:rsidR="006D18AD" w:rsidRPr="006D18AD" w:rsidRDefault="006D18AD" w:rsidP="006D18AD">
      <w:pPr>
        <w:rPr>
          <w:lang w:val="de-DE"/>
        </w:rPr>
      </w:pPr>
      <w:r w:rsidRPr="006D18AD">
        <w:rPr>
          <w:b/>
          <w:bCs/>
          <w:lang w:val="de-DE"/>
        </w:rPr>
        <w:t>Johanna Constantini:</w:t>
      </w:r>
      <w:r w:rsidRPr="006D18AD">
        <w:rPr>
          <w:lang w:val="de-DE"/>
        </w:rPr>
        <w:t xml:space="preserve"> Ja, natürlich. Das war für mich anders als für meine Mutter, anders für mich als für meine Schwester. Es ist immer unterschiedlich, je nachdem, in welchem Verhältnis ich zu der Person stehe, die betroffen ist, und wie die Dynamik in der Familie ist. Da gibt es keine Blaupause. Es gibt immer nur dieses individuelle Vorgehen, und im besten Fall kommen alle zusammen an einen Tisch. Aber im Normalfall passiert das auch nicht.</w:t>
      </w:r>
    </w:p>
    <w:p w14:paraId="1BE0D1FE" w14:textId="77777777" w:rsidR="006D18AD" w:rsidRPr="006D18AD" w:rsidRDefault="006D18AD" w:rsidP="006D18AD">
      <w:pPr>
        <w:rPr>
          <w:lang w:val="de-DE"/>
        </w:rPr>
      </w:pPr>
      <w:r w:rsidRPr="006D18AD">
        <w:rPr>
          <w:b/>
          <w:bCs/>
          <w:lang w:val="de-DE"/>
        </w:rPr>
        <w:t>Silvana Strieder:</w:t>
      </w:r>
      <w:r w:rsidRPr="006D18AD">
        <w:rPr>
          <w:lang w:val="de-DE"/>
        </w:rPr>
        <w:t xml:space="preserve"> Gibt es einen Satz oder einen Gedanken, den Sie bei Angehörigen besonders oft hören und den Sie aus fachlicher Sicht gerne korrigieren würden?</w:t>
      </w:r>
    </w:p>
    <w:p w14:paraId="1AE4AB95" w14:textId="77777777" w:rsidR="006D18AD" w:rsidRPr="006D18AD" w:rsidRDefault="006D18AD" w:rsidP="006D18AD">
      <w:pPr>
        <w:rPr>
          <w:lang w:val="de-DE"/>
        </w:rPr>
      </w:pPr>
      <w:r w:rsidRPr="006D18AD">
        <w:rPr>
          <w:b/>
          <w:bCs/>
          <w:lang w:val="de-DE"/>
        </w:rPr>
        <w:t>Johanna Constantini:</w:t>
      </w:r>
      <w:r w:rsidRPr="006D18AD">
        <w:rPr>
          <w:lang w:val="de-DE"/>
        </w:rPr>
        <w:t xml:space="preserve"> Ja, es gibt einen Satz, der sich meist im mittleren Stadium der Erkrankung einstellt. Der geht sinngemäß immer in Richtung, dass Angehörige die betroffenen Menschen keinesfalls abschieben möchten oder ihnen etwas zumuten möchten, was diese nicht vollends gutheißen würden.</w:t>
      </w:r>
    </w:p>
    <w:p w14:paraId="51973058" w14:textId="77777777" w:rsidR="006D18AD" w:rsidRPr="006D18AD" w:rsidRDefault="006D18AD" w:rsidP="006D18AD">
      <w:pPr>
        <w:rPr>
          <w:lang w:val="de-DE"/>
        </w:rPr>
      </w:pPr>
      <w:r w:rsidRPr="006D18AD">
        <w:rPr>
          <w:lang w:val="de-DE"/>
        </w:rPr>
        <w:t xml:space="preserve">Das ist eine große Herausforderung in der Begleitung eines Menschen, der </w:t>
      </w:r>
      <w:r w:rsidRPr="006D18AD">
        <w:rPr>
          <w:i/>
          <w:iCs/>
          <w:lang w:val="de-DE"/>
        </w:rPr>
        <w:t>demenzerkrankt</w:t>
      </w:r>
      <w:r w:rsidRPr="006D18AD">
        <w:rPr>
          <w:lang w:val="de-DE"/>
        </w:rPr>
        <w:t xml:space="preserve"> ist, weil wir oft nur vermuten können, ob etwas gut empfunden wird oder weniger gut. Gerade bei professioneller Hilfe, die man wirklich in Anspruch nehmen sollte, muss man davon ausgehen, dass Widerstände entstehen. Die wenigsten Menschen, die betroffen sind, möchten jede Hilfsleistung von Anfang an zu 100 Prozent annehmen.</w:t>
      </w:r>
    </w:p>
    <w:p w14:paraId="3026892B" w14:textId="77777777" w:rsidR="006D18AD" w:rsidRPr="006D18AD" w:rsidRDefault="006D18AD" w:rsidP="006D18AD">
      <w:pPr>
        <w:rPr>
          <w:lang w:val="de-DE"/>
        </w:rPr>
      </w:pPr>
      <w:r w:rsidRPr="006D18AD">
        <w:rPr>
          <w:lang w:val="de-DE"/>
        </w:rPr>
        <w:t xml:space="preserve">Meiner Erfahrung nach stellt sich sehr vieles dann positiver heraus, als es im Vorhinein angenommen wird – auch bei Betroffenen. Häufig entsteht diese gedankliche Überforderung im Sinne von: Wer kommt dann? Wer begleitet mich? Wo gehe ich hin? In Punkto </w:t>
      </w:r>
      <w:r w:rsidRPr="006D18AD">
        <w:rPr>
          <w:i/>
          <w:iCs/>
          <w:lang w:val="de-DE"/>
        </w:rPr>
        <w:t>Tagespflege</w:t>
      </w:r>
      <w:r w:rsidRPr="006D18AD">
        <w:rPr>
          <w:lang w:val="de-DE"/>
        </w:rPr>
        <w:t xml:space="preserve"> oder auch mobile Unterstützung fühlen sich die Menschen natürlich überfordert.</w:t>
      </w:r>
    </w:p>
    <w:p w14:paraId="5169115C" w14:textId="77777777" w:rsidR="006D18AD" w:rsidRPr="006D18AD" w:rsidRDefault="006D18AD" w:rsidP="006D18AD">
      <w:pPr>
        <w:rPr>
          <w:lang w:val="de-DE"/>
        </w:rPr>
      </w:pPr>
      <w:r w:rsidRPr="006D18AD">
        <w:rPr>
          <w:lang w:val="de-DE"/>
        </w:rPr>
        <w:t>Aber ich glaube, als Angehörige müssen wir auch annehmen lernen, dass wir selbst uns in ganz vielen Situationen unwohl fühlen. Wir können auch ein gewisses Maß an Unwohlsein oder Lernprozess betroffenen Menschen zumuten.</w:t>
      </w:r>
    </w:p>
    <w:p w14:paraId="0AA6D400" w14:textId="77777777" w:rsidR="002C25BD" w:rsidRDefault="002C25BD" w:rsidP="006D18AD">
      <w:pPr>
        <w:rPr>
          <w:b/>
          <w:bCs/>
          <w:lang w:val="de-DE"/>
        </w:rPr>
      </w:pPr>
    </w:p>
    <w:p w14:paraId="46CBCEFD" w14:textId="6BADEE96" w:rsidR="006D18AD" w:rsidRPr="002C25BD" w:rsidRDefault="006D18AD" w:rsidP="006D18AD">
      <w:pPr>
        <w:rPr>
          <w:b/>
          <w:bCs/>
          <w:color w:val="EE0000"/>
          <w:sz w:val="32"/>
          <w:szCs w:val="32"/>
          <w:lang w:val="de-DE"/>
        </w:rPr>
      </w:pPr>
      <w:r w:rsidRPr="002C25BD">
        <w:rPr>
          <w:b/>
          <w:bCs/>
          <w:color w:val="EE0000"/>
          <w:sz w:val="32"/>
          <w:szCs w:val="32"/>
          <w:lang w:val="de-DE"/>
        </w:rPr>
        <w:t>Die Rolle der Apotheken</w:t>
      </w:r>
    </w:p>
    <w:p w14:paraId="13D08E37" w14:textId="06472129" w:rsidR="006D18AD" w:rsidRPr="006D18AD" w:rsidRDefault="006D18AD" w:rsidP="006D18AD">
      <w:pPr>
        <w:rPr>
          <w:lang w:val="de-DE"/>
        </w:rPr>
      </w:pPr>
      <w:r w:rsidRPr="006D18AD">
        <w:rPr>
          <w:i/>
          <w:iCs/>
          <w:lang w:val="de-DE"/>
        </w:rPr>
        <w:t>14:</w:t>
      </w:r>
      <w:r w:rsidR="002C25BD">
        <w:rPr>
          <w:i/>
          <w:iCs/>
          <w:lang w:val="de-DE"/>
        </w:rPr>
        <w:t>16</w:t>
      </w:r>
    </w:p>
    <w:p w14:paraId="42EC8057" w14:textId="01B409FE" w:rsidR="006D18AD" w:rsidRPr="006D18AD" w:rsidRDefault="006D18AD" w:rsidP="006D18AD">
      <w:pPr>
        <w:rPr>
          <w:lang w:val="de-DE"/>
        </w:rPr>
      </w:pPr>
      <w:r w:rsidRPr="006D18AD">
        <w:rPr>
          <w:b/>
          <w:bCs/>
          <w:lang w:val="de-DE"/>
        </w:rPr>
        <w:t>Silvana Strieder:</w:t>
      </w:r>
      <w:r w:rsidRPr="006D18AD">
        <w:rPr>
          <w:lang w:val="de-DE"/>
        </w:rPr>
        <w:t xml:space="preserve"> Apotheker</w:t>
      </w:r>
      <w:r w:rsidR="00941D03">
        <w:rPr>
          <w:lang w:val="de-DE"/>
        </w:rPr>
        <w:t>:</w:t>
      </w:r>
      <w:r w:rsidRPr="006D18AD">
        <w:rPr>
          <w:lang w:val="de-DE"/>
        </w:rPr>
        <w:t>innen sind sehr oft niederschwellige Ansprechpartner, manchmal noch vor den Ärzt</w:t>
      </w:r>
      <w:r w:rsidR="00941D03">
        <w:rPr>
          <w:lang w:val="de-DE"/>
        </w:rPr>
        <w:t>:</w:t>
      </w:r>
      <w:r w:rsidRPr="006D18AD">
        <w:rPr>
          <w:lang w:val="de-DE"/>
        </w:rPr>
        <w:t xml:space="preserve">innen. Welche frühen Warnsignale für </w:t>
      </w:r>
      <w:r w:rsidRPr="006D18AD">
        <w:rPr>
          <w:i/>
          <w:iCs/>
          <w:lang w:val="de-DE"/>
        </w:rPr>
        <w:t>Demenz</w:t>
      </w:r>
      <w:r w:rsidRPr="006D18AD">
        <w:rPr>
          <w:lang w:val="de-DE"/>
        </w:rPr>
        <w:t xml:space="preserve"> können im Apothekenalltag auffallen?</w:t>
      </w:r>
    </w:p>
    <w:p w14:paraId="06045177" w14:textId="77777777" w:rsidR="006D18AD" w:rsidRPr="006D18AD" w:rsidRDefault="006D18AD" w:rsidP="006D18AD">
      <w:pPr>
        <w:rPr>
          <w:lang w:val="de-DE"/>
        </w:rPr>
      </w:pPr>
      <w:r w:rsidRPr="006D18AD">
        <w:rPr>
          <w:b/>
          <w:bCs/>
          <w:lang w:val="de-DE"/>
        </w:rPr>
        <w:t>Johanna Constantini:</w:t>
      </w:r>
      <w:r w:rsidRPr="006D18AD">
        <w:rPr>
          <w:lang w:val="de-DE"/>
        </w:rPr>
        <w:t xml:space="preserve"> Frühe Warnsignale können sein:</w:t>
      </w:r>
    </w:p>
    <w:p w14:paraId="6EB5FD1F" w14:textId="77777777" w:rsidR="006D18AD" w:rsidRPr="006D18AD" w:rsidRDefault="006D18AD" w:rsidP="006D18AD">
      <w:pPr>
        <w:numPr>
          <w:ilvl w:val="0"/>
          <w:numId w:val="7"/>
        </w:numPr>
        <w:rPr>
          <w:lang w:val="de-DE"/>
        </w:rPr>
      </w:pPr>
      <w:r w:rsidRPr="006D18AD">
        <w:rPr>
          <w:i/>
          <w:iCs/>
          <w:lang w:val="de-DE"/>
        </w:rPr>
        <w:lastRenderedPageBreak/>
        <w:t>Desorientierung</w:t>
      </w:r>
    </w:p>
    <w:p w14:paraId="56BC859F" w14:textId="77777777" w:rsidR="006D18AD" w:rsidRPr="006D18AD" w:rsidRDefault="006D18AD" w:rsidP="006D18AD">
      <w:pPr>
        <w:numPr>
          <w:ilvl w:val="0"/>
          <w:numId w:val="7"/>
        </w:numPr>
        <w:rPr>
          <w:lang w:val="de-DE"/>
        </w:rPr>
      </w:pPr>
      <w:r w:rsidRPr="006D18AD">
        <w:rPr>
          <w:lang w:val="de-DE"/>
        </w:rPr>
        <w:t>Ein Sich-nicht-angesprochen-Fühlen der Betroffenen</w:t>
      </w:r>
    </w:p>
    <w:p w14:paraId="195F0C3E" w14:textId="77777777" w:rsidR="006D18AD" w:rsidRPr="006D18AD" w:rsidRDefault="006D18AD" w:rsidP="006D18AD">
      <w:pPr>
        <w:numPr>
          <w:ilvl w:val="0"/>
          <w:numId w:val="7"/>
        </w:numPr>
        <w:rPr>
          <w:lang w:val="de-DE"/>
        </w:rPr>
      </w:pPr>
      <w:r w:rsidRPr="006D18AD">
        <w:rPr>
          <w:lang w:val="de-DE"/>
        </w:rPr>
        <w:t>Schwierigkeiten, die Worte zu finden, etwas zum Ausdruck zu bringen</w:t>
      </w:r>
    </w:p>
    <w:p w14:paraId="6E655414" w14:textId="77777777" w:rsidR="006D18AD" w:rsidRPr="006D18AD" w:rsidRDefault="006D18AD" w:rsidP="006D18AD">
      <w:pPr>
        <w:numPr>
          <w:ilvl w:val="0"/>
          <w:numId w:val="7"/>
        </w:numPr>
        <w:rPr>
          <w:lang w:val="de-DE"/>
        </w:rPr>
      </w:pPr>
      <w:r w:rsidRPr="006D18AD">
        <w:rPr>
          <w:lang w:val="de-DE"/>
        </w:rPr>
        <w:t>Anzeichen, dass etwas zum Ausdruck gebracht werden möchte</w:t>
      </w:r>
    </w:p>
    <w:p w14:paraId="40576DE4" w14:textId="77777777" w:rsidR="006D18AD" w:rsidRPr="006D18AD" w:rsidRDefault="006D18AD" w:rsidP="006D18AD">
      <w:pPr>
        <w:numPr>
          <w:ilvl w:val="0"/>
          <w:numId w:val="7"/>
        </w:numPr>
        <w:rPr>
          <w:lang w:val="de-DE"/>
        </w:rPr>
      </w:pPr>
      <w:r w:rsidRPr="006D18AD">
        <w:rPr>
          <w:lang w:val="de-DE"/>
        </w:rPr>
        <w:t>Eine etwas wirre, sprunghafte Gesprächsführung</w:t>
      </w:r>
    </w:p>
    <w:p w14:paraId="751F8995" w14:textId="77777777" w:rsidR="006D18AD" w:rsidRPr="006D18AD" w:rsidRDefault="006D18AD" w:rsidP="006D18AD">
      <w:pPr>
        <w:numPr>
          <w:ilvl w:val="0"/>
          <w:numId w:val="7"/>
        </w:numPr>
        <w:rPr>
          <w:lang w:val="de-DE"/>
        </w:rPr>
      </w:pPr>
      <w:r w:rsidRPr="006D18AD">
        <w:rPr>
          <w:lang w:val="de-DE"/>
        </w:rPr>
        <w:t>Unsicherheit in der Körpersprache, in der Körperhaltung</w:t>
      </w:r>
    </w:p>
    <w:p w14:paraId="55EE1D74" w14:textId="77777777" w:rsidR="006D18AD" w:rsidRPr="006D18AD" w:rsidRDefault="006D18AD" w:rsidP="006D18AD">
      <w:pPr>
        <w:numPr>
          <w:ilvl w:val="0"/>
          <w:numId w:val="7"/>
        </w:numPr>
        <w:rPr>
          <w:lang w:val="de-DE"/>
        </w:rPr>
      </w:pPr>
      <w:r w:rsidRPr="006D18AD">
        <w:rPr>
          <w:lang w:val="de-DE"/>
        </w:rPr>
        <w:t>Verloren wirken</w:t>
      </w:r>
    </w:p>
    <w:p w14:paraId="2AECBC97" w14:textId="571FD41B" w:rsidR="006D18AD" w:rsidRPr="006D18AD" w:rsidRDefault="006D18AD" w:rsidP="006D18AD">
      <w:pPr>
        <w:rPr>
          <w:lang w:val="de-DE"/>
        </w:rPr>
      </w:pPr>
      <w:r w:rsidRPr="006D18AD">
        <w:rPr>
          <w:b/>
          <w:bCs/>
          <w:lang w:val="de-DE"/>
        </w:rPr>
        <w:t>Silvana Strieder:</w:t>
      </w:r>
      <w:r w:rsidRPr="006D18AD">
        <w:rPr>
          <w:lang w:val="de-DE"/>
        </w:rPr>
        <w:t xml:space="preserve"> Wenn man das als Apotheker</w:t>
      </w:r>
      <w:r w:rsidR="00941D03">
        <w:rPr>
          <w:lang w:val="de-DE"/>
        </w:rPr>
        <w:t>:</w:t>
      </w:r>
      <w:r w:rsidRPr="006D18AD">
        <w:rPr>
          <w:lang w:val="de-DE"/>
        </w:rPr>
        <w:t>in mitbekommt – wie können Apotheker</w:t>
      </w:r>
      <w:r w:rsidR="00941D03">
        <w:rPr>
          <w:lang w:val="de-DE"/>
        </w:rPr>
        <w:t>:</w:t>
      </w:r>
      <w:r w:rsidRPr="006D18AD">
        <w:rPr>
          <w:lang w:val="de-DE"/>
        </w:rPr>
        <w:t>innen sensibel reagieren, wenn sie sehen, dass Kund</w:t>
      </w:r>
      <w:r w:rsidR="00941D03">
        <w:rPr>
          <w:lang w:val="de-DE"/>
        </w:rPr>
        <w:t>:</w:t>
      </w:r>
      <w:r w:rsidRPr="006D18AD">
        <w:rPr>
          <w:lang w:val="de-DE"/>
        </w:rPr>
        <w:t>innen Schwierigkeiten mit der Medikation, der Dosierung oder überhaupt dem Verständnis haben?</w:t>
      </w:r>
    </w:p>
    <w:p w14:paraId="570BB157" w14:textId="77777777" w:rsidR="006D18AD" w:rsidRPr="006D18AD" w:rsidRDefault="006D18AD" w:rsidP="006D18AD">
      <w:pPr>
        <w:rPr>
          <w:lang w:val="de-DE"/>
        </w:rPr>
      </w:pPr>
      <w:r w:rsidRPr="006D18AD">
        <w:rPr>
          <w:b/>
          <w:bCs/>
          <w:lang w:val="de-DE"/>
        </w:rPr>
        <w:t>Johanna Constantini:</w:t>
      </w:r>
      <w:r w:rsidRPr="006D18AD">
        <w:rPr>
          <w:lang w:val="de-DE"/>
        </w:rPr>
        <w:t xml:space="preserve"> Wenn Kundinnen und Kunden ganz alleine auftreten, ist es immer empfehlenswert, auf jeden Fall auch etwas mitzugeben, wo man Dosierung, Anwendung, Auswirkung in schriftlicher Form, in möglichst einfacher Sprache festhalten kann. Das kommt im besten Fall dann auch in die Hände von Angehörigen, die ja meist bei der Medikamenteneinnahme unterstützen.</w:t>
      </w:r>
    </w:p>
    <w:p w14:paraId="769F3131" w14:textId="77777777" w:rsidR="006D18AD" w:rsidRPr="006D18AD" w:rsidRDefault="006D18AD" w:rsidP="006D18AD">
      <w:pPr>
        <w:rPr>
          <w:lang w:val="de-DE"/>
        </w:rPr>
      </w:pPr>
      <w:r w:rsidRPr="006D18AD">
        <w:rPr>
          <w:lang w:val="de-DE"/>
        </w:rPr>
        <w:t>Im Dialog sollte man versuchen, die Menschen aus diesem geschäftigen Tun ein wenig rauszunehmen. Betroffene Menschen spüren, dass sie den Faden vielleicht verlieren, dass sie sich nicht so ausdrücken können, dass sie im Moment verstanden werden. Wenn sie dann merken, dass hinter ihnen noch vier Personen warten, wird das erfahrungsgemäß nicht besser.</w:t>
      </w:r>
    </w:p>
    <w:p w14:paraId="542F15CB" w14:textId="77777777" w:rsidR="006D18AD" w:rsidRPr="006D18AD" w:rsidRDefault="006D18AD" w:rsidP="006D18AD">
      <w:pPr>
        <w:rPr>
          <w:lang w:val="de-DE"/>
        </w:rPr>
      </w:pPr>
      <w:r w:rsidRPr="006D18AD">
        <w:rPr>
          <w:lang w:val="de-DE"/>
        </w:rPr>
        <w:t>Vielleicht jemanden zur Seite nehmen und diesen Schalter zu schließen, um zu verhindern, dass der Druck von außen entsteht, dass sie sich beeilen müssten.</w:t>
      </w:r>
    </w:p>
    <w:p w14:paraId="2D63E34A" w14:textId="77777777" w:rsidR="006D18AD" w:rsidRPr="006D18AD" w:rsidRDefault="006D18AD" w:rsidP="006D18AD">
      <w:pPr>
        <w:rPr>
          <w:lang w:val="de-DE"/>
        </w:rPr>
      </w:pPr>
      <w:r w:rsidRPr="006D18AD">
        <w:rPr>
          <w:b/>
          <w:bCs/>
          <w:lang w:val="de-DE"/>
        </w:rPr>
        <w:t>Silvana Strieder:</w:t>
      </w:r>
      <w:r w:rsidRPr="006D18AD">
        <w:rPr>
          <w:lang w:val="de-DE"/>
        </w:rPr>
        <w:t xml:space="preserve"> Hatten Sie selbst Erfahrung mit Apotheken, und wenn ja, was hat Ihnen persönlich im Kontakt geholfen und was hätten Sie sich vielleicht manchmal anders gewünscht?</w:t>
      </w:r>
    </w:p>
    <w:p w14:paraId="6C135FDA" w14:textId="77777777" w:rsidR="006D18AD" w:rsidRPr="006D18AD" w:rsidRDefault="006D18AD" w:rsidP="006D18AD">
      <w:pPr>
        <w:rPr>
          <w:lang w:val="de-DE"/>
        </w:rPr>
      </w:pPr>
      <w:r w:rsidRPr="006D18AD">
        <w:rPr>
          <w:b/>
          <w:bCs/>
          <w:lang w:val="de-DE"/>
        </w:rPr>
        <w:t>Johanna Constantini:</w:t>
      </w:r>
      <w:r w:rsidRPr="006D18AD">
        <w:rPr>
          <w:lang w:val="de-DE"/>
        </w:rPr>
        <w:t xml:space="preserve"> Ich muss wirklich sagen, ich habe durchwegs positive Erfahrungen gemacht. Das Personal in Apotheken hat meiner Erfahrung nach sehr schnell und sehr empathisch reagiert, auch in Begleitung meines Papas, wenn wir gemeinsam in Apotheken gewesen sind. Einfach durch das Vorwissen um die Erkrankung hat das Personal das nötige Gefühl an den Tag gelegt, eine gute Stimmung zu erzeugen. Das ist im Austausch für Menschen mit </w:t>
      </w:r>
      <w:r w:rsidRPr="006D18AD">
        <w:rPr>
          <w:i/>
          <w:iCs/>
          <w:lang w:val="de-DE"/>
        </w:rPr>
        <w:t>Demenz</w:t>
      </w:r>
      <w:r w:rsidRPr="006D18AD">
        <w:rPr>
          <w:lang w:val="de-DE"/>
        </w:rPr>
        <w:t xml:space="preserve"> das Um und Auf – dass eine gute Stimmung erzeugt wird und die Menschen das Gefühl haben, aufgehoben zu sein und sich so zum Ausdruck bringen zu können, wie es nur möglich ist.</w:t>
      </w:r>
    </w:p>
    <w:p w14:paraId="3E512375" w14:textId="7B18FA6E" w:rsidR="006D18AD" w:rsidRPr="006D18AD" w:rsidRDefault="006D18AD" w:rsidP="006D18AD">
      <w:pPr>
        <w:rPr>
          <w:lang w:val="de-DE"/>
        </w:rPr>
      </w:pPr>
      <w:r w:rsidRPr="006D18AD">
        <w:rPr>
          <w:b/>
          <w:bCs/>
          <w:lang w:val="de-DE"/>
        </w:rPr>
        <w:t>Silvana Strieder:</w:t>
      </w:r>
      <w:r w:rsidRPr="006D18AD">
        <w:rPr>
          <w:lang w:val="de-DE"/>
        </w:rPr>
        <w:t xml:space="preserve"> Gibt es Verbesserungstipps, vor allem für Leute, die </w:t>
      </w:r>
      <w:r w:rsidRPr="006D18AD">
        <w:rPr>
          <w:i/>
          <w:iCs/>
          <w:lang w:val="de-DE"/>
        </w:rPr>
        <w:t>Demenz</w:t>
      </w:r>
      <w:r w:rsidRPr="006D18AD">
        <w:rPr>
          <w:lang w:val="de-DE"/>
        </w:rPr>
        <w:t xml:space="preserve"> haben, in die Apotheke kommen und vielleicht nicht sofort als dement erkannt werden? Was können Apotheker</w:t>
      </w:r>
      <w:r w:rsidR="00941D03">
        <w:rPr>
          <w:lang w:val="de-DE"/>
        </w:rPr>
        <w:t>:</w:t>
      </w:r>
      <w:r w:rsidRPr="006D18AD">
        <w:rPr>
          <w:lang w:val="de-DE"/>
        </w:rPr>
        <w:t>innen besser machen?</w:t>
      </w:r>
    </w:p>
    <w:p w14:paraId="49CA23AF" w14:textId="77777777" w:rsidR="006D18AD" w:rsidRPr="006D18AD" w:rsidRDefault="006D18AD" w:rsidP="006D18AD">
      <w:pPr>
        <w:rPr>
          <w:lang w:val="de-DE"/>
        </w:rPr>
      </w:pPr>
      <w:r w:rsidRPr="006D18AD">
        <w:rPr>
          <w:b/>
          <w:bCs/>
          <w:lang w:val="de-DE"/>
        </w:rPr>
        <w:t>Johanna Constantini:</w:t>
      </w:r>
      <w:r w:rsidRPr="006D18AD">
        <w:rPr>
          <w:lang w:val="de-DE"/>
        </w:rPr>
        <w:t xml:space="preserve"> Ich glaube, dass fortwährende Schulung etwas grundsätzlich ganz, ganz Wichtiges ist. Man sollte auch den Blick darauf schulen, dass </w:t>
      </w:r>
      <w:r w:rsidRPr="006D18AD">
        <w:rPr>
          <w:i/>
          <w:iCs/>
          <w:lang w:val="de-DE"/>
        </w:rPr>
        <w:t>Demenz</w:t>
      </w:r>
      <w:r w:rsidRPr="006D18AD">
        <w:rPr>
          <w:lang w:val="de-DE"/>
        </w:rPr>
        <w:t xml:space="preserve"> nicht nur Menschen betrifft, die hochaltrig sind, was häufig auf diversen Broschüren und Informationsblättern zum Ausdruck kommt, wenn Personen abgebildet werden, die sich bereits hochaltrig und in Pflege befinden.</w:t>
      </w:r>
    </w:p>
    <w:p w14:paraId="6AC7C4CB" w14:textId="77777777" w:rsidR="006D18AD" w:rsidRPr="006D18AD" w:rsidRDefault="006D18AD" w:rsidP="006D18AD">
      <w:pPr>
        <w:rPr>
          <w:lang w:val="de-DE"/>
        </w:rPr>
      </w:pPr>
      <w:r w:rsidRPr="006D18AD">
        <w:rPr>
          <w:lang w:val="de-DE"/>
        </w:rPr>
        <w:lastRenderedPageBreak/>
        <w:t>Die Krankheit betrifft auch Menschen, die vielleicht gerade noch im Berufsleben stehen. Apothekenpersonal sollte daraufhin geschult werden, dass auch diese Zielgruppe nicht außer Acht gelassen werden darf.</w:t>
      </w:r>
    </w:p>
    <w:p w14:paraId="0CD57FE2" w14:textId="77777777" w:rsidR="006D18AD" w:rsidRPr="006D18AD" w:rsidRDefault="006D18AD" w:rsidP="006D18AD">
      <w:pPr>
        <w:rPr>
          <w:lang w:val="de-DE"/>
        </w:rPr>
      </w:pPr>
      <w:r w:rsidRPr="006D18AD">
        <w:rPr>
          <w:b/>
          <w:bCs/>
          <w:lang w:val="de-DE"/>
        </w:rPr>
        <w:t>Silvana Strieder:</w:t>
      </w:r>
      <w:r w:rsidRPr="006D18AD">
        <w:rPr>
          <w:lang w:val="de-DE"/>
        </w:rPr>
        <w:t xml:space="preserve"> Wie Ihr Vater, der sehr fit auch noch war.</w:t>
      </w:r>
    </w:p>
    <w:p w14:paraId="7597B65F" w14:textId="77777777" w:rsidR="006D18AD" w:rsidRPr="006D18AD" w:rsidRDefault="006D18AD" w:rsidP="006D18AD">
      <w:pPr>
        <w:rPr>
          <w:lang w:val="de-DE"/>
        </w:rPr>
      </w:pPr>
      <w:r w:rsidRPr="006D18AD">
        <w:rPr>
          <w:b/>
          <w:bCs/>
          <w:lang w:val="de-DE"/>
        </w:rPr>
        <w:t>Johanna Constantini:</w:t>
      </w:r>
      <w:r w:rsidRPr="006D18AD">
        <w:rPr>
          <w:lang w:val="de-DE"/>
        </w:rPr>
        <w:t xml:space="preserve"> Ja, natürlich. Mein Vater war körperlich sehr fit und sehr lange fit. Wenn man ihn gesehen hat und es nicht gewusst hat, dann hat man sehr lange nicht an eine </w:t>
      </w:r>
      <w:r w:rsidRPr="006D18AD">
        <w:rPr>
          <w:i/>
          <w:iCs/>
          <w:lang w:val="de-DE"/>
        </w:rPr>
        <w:t>Demenz</w:t>
      </w:r>
      <w:r w:rsidRPr="006D18AD">
        <w:rPr>
          <w:lang w:val="de-DE"/>
        </w:rPr>
        <w:t xml:space="preserve"> gedacht.</w:t>
      </w:r>
    </w:p>
    <w:p w14:paraId="4A0B41A5" w14:textId="77777777" w:rsidR="002C25BD" w:rsidRDefault="002C25BD" w:rsidP="006D18AD">
      <w:pPr>
        <w:rPr>
          <w:b/>
          <w:bCs/>
          <w:lang w:val="de-DE"/>
        </w:rPr>
      </w:pPr>
    </w:p>
    <w:p w14:paraId="583C6055" w14:textId="3F23589C" w:rsidR="006D18AD" w:rsidRPr="002C25BD" w:rsidRDefault="006D18AD" w:rsidP="006D18AD">
      <w:pPr>
        <w:rPr>
          <w:b/>
          <w:bCs/>
          <w:color w:val="EE0000"/>
          <w:sz w:val="32"/>
          <w:szCs w:val="32"/>
          <w:lang w:val="de-DE"/>
        </w:rPr>
      </w:pPr>
      <w:r w:rsidRPr="002C25BD">
        <w:rPr>
          <w:b/>
          <w:bCs/>
          <w:color w:val="EE0000"/>
          <w:sz w:val="32"/>
          <w:szCs w:val="32"/>
          <w:lang w:val="de-DE"/>
        </w:rPr>
        <w:t>Gesellschaftlicher Umgang mit Demenz</w:t>
      </w:r>
    </w:p>
    <w:p w14:paraId="1F48869B" w14:textId="0EDB0271" w:rsidR="006D18AD" w:rsidRPr="006D18AD" w:rsidRDefault="006D18AD" w:rsidP="006D18AD">
      <w:pPr>
        <w:rPr>
          <w:lang w:val="de-DE"/>
        </w:rPr>
      </w:pPr>
      <w:r w:rsidRPr="006D18AD">
        <w:rPr>
          <w:i/>
          <w:iCs/>
          <w:lang w:val="de-DE"/>
        </w:rPr>
        <w:t>18:</w:t>
      </w:r>
      <w:r w:rsidR="002C25BD">
        <w:rPr>
          <w:i/>
          <w:iCs/>
          <w:lang w:val="de-DE"/>
        </w:rPr>
        <w:t>08</w:t>
      </w:r>
    </w:p>
    <w:p w14:paraId="3C60A719" w14:textId="77777777" w:rsidR="006D18AD" w:rsidRPr="006D18AD" w:rsidRDefault="006D18AD" w:rsidP="006D18AD">
      <w:pPr>
        <w:rPr>
          <w:lang w:val="de-DE"/>
        </w:rPr>
      </w:pPr>
      <w:r w:rsidRPr="006D18AD">
        <w:rPr>
          <w:b/>
          <w:bCs/>
          <w:lang w:val="de-DE"/>
        </w:rPr>
        <w:t>Silvana Strieder:</w:t>
      </w:r>
      <w:r w:rsidRPr="006D18AD">
        <w:rPr>
          <w:lang w:val="de-DE"/>
        </w:rPr>
        <w:t xml:space="preserve"> Sie schreiben und sprechen sehr viel über die Haltung im Umgang mit </w:t>
      </w:r>
      <w:r w:rsidRPr="006D18AD">
        <w:rPr>
          <w:i/>
          <w:iCs/>
          <w:lang w:val="de-DE"/>
        </w:rPr>
        <w:t>Demenz</w:t>
      </w:r>
      <w:r w:rsidRPr="006D18AD">
        <w:rPr>
          <w:lang w:val="de-DE"/>
        </w:rPr>
        <w:t>. Was ist aus Ihrer Sicht der größte Fehler und zugleich vielleicht auch die größte Chance im gesellschaftlichen Umgang mit Betroffenen?</w:t>
      </w:r>
    </w:p>
    <w:p w14:paraId="62F74C29" w14:textId="77777777" w:rsidR="006D18AD" w:rsidRPr="006D18AD" w:rsidRDefault="006D18AD" w:rsidP="006D18AD">
      <w:pPr>
        <w:rPr>
          <w:lang w:val="de-DE"/>
        </w:rPr>
      </w:pPr>
      <w:r w:rsidRPr="006D18AD">
        <w:rPr>
          <w:b/>
          <w:bCs/>
          <w:lang w:val="de-DE"/>
        </w:rPr>
        <w:t>Johanna Constantini:</w:t>
      </w:r>
      <w:r w:rsidRPr="006D18AD">
        <w:rPr>
          <w:lang w:val="de-DE"/>
        </w:rPr>
        <w:t xml:space="preserve"> Ich glaube, der größte Fehler ist es, zu versuchen zu übergehen. Andererseits ist es wichtig, dass man versucht, diese Menschlichkeit zu erhalten und auch möglichst normal mit Menschen mit </w:t>
      </w:r>
      <w:r w:rsidRPr="006D18AD">
        <w:rPr>
          <w:i/>
          <w:iCs/>
          <w:lang w:val="de-DE"/>
        </w:rPr>
        <w:t>Demenz</w:t>
      </w:r>
      <w:r w:rsidRPr="006D18AD">
        <w:rPr>
          <w:lang w:val="de-DE"/>
        </w:rPr>
        <w:t xml:space="preserve"> umzugehen. Im besten Fall fragt man, welchen Umgang sie sich denn wünschen würden.</w:t>
      </w:r>
    </w:p>
    <w:p w14:paraId="4431B82E" w14:textId="77777777" w:rsidR="006D18AD" w:rsidRPr="006D18AD" w:rsidRDefault="006D18AD" w:rsidP="006D18AD">
      <w:pPr>
        <w:rPr>
          <w:lang w:val="de-DE"/>
        </w:rPr>
      </w:pPr>
      <w:r w:rsidRPr="006D18AD">
        <w:rPr>
          <w:lang w:val="de-DE"/>
        </w:rPr>
        <w:t>Auch wenn sie das immer nur in der Gegenwart beantworten können, weil sie sich vielleicht nicht daran erinnern würden, dass man sie gefragt hat – diese gegenwartsbezogene Aussage sollte man für sich annehmen, bevor man nicht fragt und dann übergeht oder gar nicht weiß, wie man damit umgehen soll.</w:t>
      </w:r>
    </w:p>
    <w:p w14:paraId="42739D25" w14:textId="77777777" w:rsidR="006D18AD" w:rsidRPr="006D18AD" w:rsidRDefault="006D18AD" w:rsidP="006D18AD">
      <w:pPr>
        <w:rPr>
          <w:lang w:val="de-DE"/>
        </w:rPr>
      </w:pPr>
      <w:r w:rsidRPr="006D18AD">
        <w:rPr>
          <w:lang w:val="de-DE"/>
        </w:rPr>
        <w:t xml:space="preserve">Das ist auch die Chance in der Gesellschaft: diesem Krankheitsbild </w:t>
      </w:r>
      <w:r w:rsidRPr="006D18AD">
        <w:rPr>
          <w:i/>
          <w:iCs/>
          <w:lang w:val="de-DE"/>
        </w:rPr>
        <w:t>Demenz</w:t>
      </w:r>
      <w:r w:rsidRPr="006D18AD">
        <w:rPr>
          <w:lang w:val="de-DE"/>
        </w:rPr>
        <w:t xml:space="preserve"> mit einer möglichst hohen Normalität zu begegnen. Es betrifft uns als Gesellschaft, es betrifft uns immer mehr, und wir werden einfach einen Umgang damit finden müssen. Die Konsequenz eines normalen Miteinanders ist auch, dass Menschen weiterhin am alltäglichen Leben teilnehmen. Denn wenn sie das nicht tun, begeben sie sich in eine Isolation, bringen Angehörige in die Isolation – und da sind die Begleiterkrankungen umso größer.</w:t>
      </w:r>
    </w:p>
    <w:p w14:paraId="53773F80" w14:textId="77777777" w:rsidR="002C25BD" w:rsidRDefault="002C25BD" w:rsidP="006D18AD">
      <w:pPr>
        <w:rPr>
          <w:b/>
          <w:bCs/>
          <w:lang w:val="de-DE"/>
        </w:rPr>
      </w:pPr>
    </w:p>
    <w:p w14:paraId="68606583" w14:textId="734259AD" w:rsidR="006D18AD" w:rsidRPr="002C25BD" w:rsidRDefault="006D18AD" w:rsidP="006D18AD">
      <w:pPr>
        <w:rPr>
          <w:b/>
          <w:bCs/>
          <w:color w:val="EE0000"/>
          <w:sz w:val="32"/>
          <w:szCs w:val="32"/>
          <w:lang w:val="de-DE"/>
        </w:rPr>
      </w:pPr>
      <w:r w:rsidRPr="002C25BD">
        <w:rPr>
          <w:b/>
          <w:bCs/>
          <w:color w:val="EE0000"/>
          <w:sz w:val="32"/>
          <w:szCs w:val="32"/>
          <w:lang w:val="de-DE"/>
        </w:rPr>
        <w:t>Das neue Buch: „Angehörige leben länger"</w:t>
      </w:r>
    </w:p>
    <w:p w14:paraId="552340F5" w14:textId="168A5A41" w:rsidR="006D18AD" w:rsidRPr="006D18AD" w:rsidRDefault="002C25BD" w:rsidP="006D18AD">
      <w:pPr>
        <w:rPr>
          <w:lang w:val="de-DE"/>
        </w:rPr>
      </w:pPr>
      <w:r>
        <w:rPr>
          <w:i/>
          <w:iCs/>
          <w:lang w:val="de-DE"/>
        </w:rPr>
        <w:t>19</w:t>
      </w:r>
      <w:r w:rsidR="006D18AD" w:rsidRPr="006D18AD">
        <w:rPr>
          <w:i/>
          <w:iCs/>
          <w:lang w:val="de-DE"/>
        </w:rPr>
        <w:t>:</w:t>
      </w:r>
      <w:r>
        <w:rPr>
          <w:i/>
          <w:iCs/>
          <w:lang w:val="de-DE"/>
        </w:rPr>
        <w:t>33</w:t>
      </w:r>
    </w:p>
    <w:p w14:paraId="447FE633" w14:textId="77777777" w:rsidR="006D18AD" w:rsidRPr="006D18AD" w:rsidRDefault="006D18AD" w:rsidP="006D18AD">
      <w:pPr>
        <w:rPr>
          <w:lang w:val="de-DE"/>
        </w:rPr>
      </w:pPr>
      <w:r w:rsidRPr="006D18AD">
        <w:rPr>
          <w:b/>
          <w:bCs/>
          <w:lang w:val="de-DE"/>
        </w:rPr>
        <w:t>Silvana Strieder:</w:t>
      </w:r>
      <w:r w:rsidRPr="006D18AD">
        <w:rPr>
          <w:lang w:val="de-DE"/>
        </w:rPr>
        <w:t xml:space="preserve"> Jetzt ist gerade Ihr drittes Buch erschienen: „Angehörige leben länger – Ein Mutmacher für die Demenzbegleitung". Worum geht es? Was ist Ihnen wichtig, und was möchten Sie uns mitteilen?</w:t>
      </w:r>
    </w:p>
    <w:p w14:paraId="79AEFB48" w14:textId="77777777" w:rsidR="006D18AD" w:rsidRPr="006D18AD" w:rsidRDefault="006D18AD" w:rsidP="006D18AD">
      <w:pPr>
        <w:rPr>
          <w:lang w:val="de-DE"/>
        </w:rPr>
      </w:pPr>
      <w:r w:rsidRPr="006D18AD">
        <w:rPr>
          <w:b/>
          <w:bCs/>
          <w:lang w:val="de-DE"/>
        </w:rPr>
        <w:t>Johanna Constantini:</w:t>
      </w:r>
      <w:r w:rsidRPr="006D18AD">
        <w:rPr>
          <w:lang w:val="de-DE"/>
        </w:rPr>
        <w:t xml:space="preserve"> Dieses Buch ist tatsächlich aus den beiden Vorgängerbüchern gewachsen. Mir wurde erst klar, wie wichtig die Angehörigen-Seite ist, als ich selbst zu dieser gehörte, und wie wichtig es ist, andere Angehörige darin zu bestärken, sich Freiräume zu schaffen, sich Gedanken anzueignen, die ihnen helfen.</w:t>
      </w:r>
    </w:p>
    <w:p w14:paraId="48EAE14E" w14:textId="77777777" w:rsidR="006D18AD" w:rsidRPr="006D18AD" w:rsidRDefault="006D18AD" w:rsidP="006D18AD">
      <w:pPr>
        <w:rPr>
          <w:lang w:val="de-DE"/>
        </w:rPr>
      </w:pPr>
      <w:r w:rsidRPr="006D18AD">
        <w:rPr>
          <w:lang w:val="de-DE"/>
        </w:rPr>
        <w:t xml:space="preserve">Ich will gar nicht sagen „sich Zeit zu nehmen", weil Zeit nehmen häufig etwas ist, was vorgegeben oder empfohlen wird. Jeder, der weiß, wie es ist, angehörig zu sein, weiß auch, wie </w:t>
      </w:r>
      <w:r w:rsidRPr="006D18AD">
        <w:rPr>
          <w:lang w:val="de-DE"/>
        </w:rPr>
        <w:lastRenderedPageBreak/>
        <w:t>schwierig es ist, sich Zeit zu nehmen. Aber Gedanken helfen häufig, oder auch Mutmachsätze, wie ich sie in meinem Buch beschreibe, für sich ein neues Bild zu kreieren, mit der Krankheit umzugehen.</w:t>
      </w:r>
    </w:p>
    <w:p w14:paraId="75D259C1" w14:textId="77777777" w:rsidR="006D18AD" w:rsidRPr="006D18AD" w:rsidRDefault="006D18AD" w:rsidP="006D18AD">
      <w:pPr>
        <w:rPr>
          <w:lang w:val="de-DE"/>
        </w:rPr>
      </w:pPr>
      <w:r w:rsidRPr="006D18AD">
        <w:rPr>
          <w:b/>
          <w:bCs/>
          <w:lang w:val="de-DE"/>
        </w:rPr>
        <w:t>Silvana Strieder:</w:t>
      </w:r>
      <w:r w:rsidRPr="006D18AD">
        <w:rPr>
          <w:lang w:val="de-DE"/>
        </w:rPr>
        <w:t xml:space="preserve"> Sind eigentlich im Drei-Jahres-Rhythmus Bücher erschienen. Dürfen wir in drei Jahren mit dem nächsten Buch rechnen?</w:t>
      </w:r>
    </w:p>
    <w:p w14:paraId="21CA3AF3" w14:textId="77777777" w:rsidR="006D18AD" w:rsidRPr="006D18AD" w:rsidRDefault="006D18AD" w:rsidP="006D18AD">
      <w:pPr>
        <w:rPr>
          <w:lang w:val="de-DE"/>
        </w:rPr>
      </w:pPr>
      <w:r w:rsidRPr="006D18AD">
        <w:rPr>
          <w:b/>
          <w:bCs/>
          <w:lang w:val="de-DE"/>
        </w:rPr>
        <w:t>Johanna Constantini:</w:t>
      </w:r>
      <w:r w:rsidRPr="006D18AD">
        <w:rPr>
          <w:lang w:val="de-DE"/>
        </w:rPr>
        <w:t xml:space="preserve"> Möglicherweise, aber ich glaube zu anderen Themen – ganz was Neues. Das geht dann eher in eine andere Richtung.</w:t>
      </w:r>
    </w:p>
    <w:p w14:paraId="170B2BC3" w14:textId="77777777" w:rsidR="002C25BD" w:rsidRDefault="002C25BD" w:rsidP="006D18AD">
      <w:pPr>
        <w:rPr>
          <w:b/>
          <w:bCs/>
          <w:lang w:val="de-DE"/>
        </w:rPr>
      </w:pPr>
    </w:p>
    <w:p w14:paraId="66443D3D" w14:textId="5EE1C9E4" w:rsidR="006D18AD" w:rsidRPr="002C25BD" w:rsidRDefault="006D18AD" w:rsidP="006D18AD">
      <w:pPr>
        <w:rPr>
          <w:b/>
          <w:bCs/>
          <w:color w:val="EE0000"/>
          <w:sz w:val="32"/>
          <w:szCs w:val="32"/>
          <w:lang w:val="de-DE"/>
        </w:rPr>
      </w:pPr>
      <w:r w:rsidRPr="002C25BD">
        <w:rPr>
          <w:b/>
          <w:bCs/>
          <w:color w:val="EE0000"/>
          <w:sz w:val="32"/>
          <w:szCs w:val="32"/>
          <w:lang w:val="de-DE"/>
        </w:rPr>
        <w:t>Persönliche Reflexion und Ratschläge</w:t>
      </w:r>
    </w:p>
    <w:p w14:paraId="62EE3981" w14:textId="5E972C42" w:rsidR="006D18AD" w:rsidRPr="006D18AD" w:rsidRDefault="006D18AD" w:rsidP="006D18AD">
      <w:pPr>
        <w:rPr>
          <w:lang w:val="de-DE"/>
        </w:rPr>
      </w:pPr>
      <w:r w:rsidRPr="006D18AD">
        <w:rPr>
          <w:i/>
          <w:iCs/>
          <w:lang w:val="de-DE"/>
        </w:rPr>
        <w:t>2</w:t>
      </w:r>
      <w:r w:rsidR="002C25BD">
        <w:rPr>
          <w:i/>
          <w:iCs/>
          <w:lang w:val="de-DE"/>
        </w:rPr>
        <w:t>0</w:t>
      </w:r>
      <w:r w:rsidRPr="006D18AD">
        <w:rPr>
          <w:i/>
          <w:iCs/>
          <w:lang w:val="de-DE"/>
        </w:rPr>
        <w:t>:</w:t>
      </w:r>
      <w:r w:rsidR="002C25BD">
        <w:rPr>
          <w:i/>
          <w:iCs/>
          <w:lang w:val="de-DE"/>
        </w:rPr>
        <w:t>50</w:t>
      </w:r>
    </w:p>
    <w:p w14:paraId="6820FCBA" w14:textId="77777777" w:rsidR="006D18AD" w:rsidRPr="006D18AD" w:rsidRDefault="006D18AD" w:rsidP="006D18AD">
      <w:pPr>
        <w:rPr>
          <w:lang w:val="de-DE"/>
        </w:rPr>
      </w:pPr>
      <w:r w:rsidRPr="006D18AD">
        <w:rPr>
          <w:b/>
          <w:bCs/>
          <w:lang w:val="de-DE"/>
        </w:rPr>
        <w:t>Silvana Strieder:</w:t>
      </w:r>
      <w:r w:rsidRPr="006D18AD">
        <w:rPr>
          <w:lang w:val="de-DE"/>
        </w:rPr>
        <w:t xml:space="preserve"> Einen Menschen mit </w:t>
      </w:r>
      <w:r w:rsidRPr="006D18AD">
        <w:rPr>
          <w:i/>
          <w:iCs/>
          <w:lang w:val="de-DE"/>
        </w:rPr>
        <w:t>Demenz</w:t>
      </w:r>
      <w:r w:rsidRPr="006D18AD">
        <w:rPr>
          <w:lang w:val="de-DE"/>
        </w:rPr>
        <w:t xml:space="preserve"> zu unterstützen, ist laut Ihnen eine übermenschliche Aufgabe. Sie erwähnen oft, dass man in vieles hineinwächst, was man sich vorher gar nicht vorstellen konnte, und dass es so viel leichter wäre, wenn sich Menschen öffnen würden, mehr austauschen würden mit Leuten, denen es ähnlich geht. Was würden Sie Ihrem jüngeren Ich mit dem Wissen von heute gerne raten zu Beginn dieser Erkrankung?</w:t>
      </w:r>
    </w:p>
    <w:p w14:paraId="548C56DE" w14:textId="77777777" w:rsidR="006D18AD" w:rsidRPr="006D18AD" w:rsidRDefault="006D18AD" w:rsidP="006D18AD">
      <w:pPr>
        <w:rPr>
          <w:lang w:val="de-DE"/>
        </w:rPr>
      </w:pPr>
      <w:r w:rsidRPr="006D18AD">
        <w:rPr>
          <w:b/>
          <w:bCs/>
          <w:lang w:val="de-DE"/>
        </w:rPr>
        <w:t>Johanna Constantini:</w:t>
      </w:r>
      <w:r w:rsidRPr="006D18AD">
        <w:rPr>
          <w:lang w:val="de-DE"/>
        </w:rPr>
        <w:t xml:space="preserve"> Das ist gar nicht so leicht zu sagen, weil ich das Gefühl habe, wir als Familie waren uns glücklicherweise sehr rasch einig in vielen Dingen, in manchen auch nicht. Ich selbst habe versucht, meinen Papa auch mit der beginnenden </w:t>
      </w:r>
      <w:r w:rsidRPr="006D18AD">
        <w:rPr>
          <w:i/>
          <w:iCs/>
          <w:lang w:val="de-DE"/>
        </w:rPr>
        <w:t>Demenz</w:t>
      </w:r>
      <w:r w:rsidRPr="006D18AD">
        <w:rPr>
          <w:lang w:val="de-DE"/>
        </w:rPr>
        <w:t xml:space="preserve"> so gut wie möglich zu begleiten.</w:t>
      </w:r>
    </w:p>
    <w:p w14:paraId="26ED60AF" w14:textId="77777777" w:rsidR="006D18AD" w:rsidRPr="006D18AD" w:rsidRDefault="006D18AD" w:rsidP="006D18AD">
      <w:pPr>
        <w:rPr>
          <w:lang w:val="de-DE"/>
        </w:rPr>
      </w:pPr>
      <w:r w:rsidRPr="006D18AD">
        <w:rPr>
          <w:lang w:val="de-DE"/>
        </w:rPr>
        <w:t xml:space="preserve">Ich würde einen Schritt vorgehen: Bei meinem Papa im Speziellen ist die </w:t>
      </w:r>
      <w:r w:rsidRPr="006D18AD">
        <w:rPr>
          <w:i/>
          <w:iCs/>
          <w:lang w:val="de-DE"/>
        </w:rPr>
        <w:t>Demenzerkrankung</w:t>
      </w:r>
      <w:r w:rsidRPr="006D18AD">
        <w:rPr>
          <w:lang w:val="de-DE"/>
        </w:rPr>
        <w:t xml:space="preserve"> aus einer </w:t>
      </w:r>
      <w:r w:rsidRPr="006D18AD">
        <w:rPr>
          <w:i/>
          <w:iCs/>
          <w:lang w:val="de-DE"/>
        </w:rPr>
        <w:t>Depression</w:t>
      </w:r>
      <w:r w:rsidRPr="006D18AD">
        <w:rPr>
          <w:lang w:val="de-DE"/>
        </w:rPr>
        <w:t xml:space="preserve"> entstanden. Die </w:t>
      </w:r>
      <w:r w:rsidRPr="006D18AD">
        <w:rPr>
          <w:i/>
          <w:iCs/>
          <w:lang w:val="de-DE"/>
        </w:rPr>
        <w:t>Depression</w:t>
      </w:r>
      <w:r w:rsidRPr="006D18AD">
        <w:rPr>
          <w:lang w:val="de-DE"/>
        </w:rPr>
        <w:t xml:space="preserve"> war da, und dann begann die </w:t>
      </w:r>
      <w:r w:rsidRPr="006D18AD">
        <w:rPr>
          <w:i/>
          <w:iCs/>
          <w:lang w:val="de-DE"/>
        </w:rPr>
        <w:t>Demenz</w:t>
      </w:r>
      <w:r w:rsidRPr="006D18AD">
        <w:rPr>
          <w:lang w:val="de-DE"/>
        </w:rPr>
        <w:t xml:space="preserve">. Ich würde womöglich versuchen, bei der </w:t>
      </w:r>
      <w:r w:rsidRPr="006D18AD">
        <w:rPr>
          <w:i/>
          <w:iCs/>
          <w:lang w:val="de-DE"/>
        </w:rPr>
        <w:t>Depression</w:t>
      </w:r>
      <w:r w:rsidRPr="006D18AD">
        <w:rPr>
          <w:lang w:val="de-DE"/>
        </w:rPr>
        <w:t xml:space="preserve"> noch intensiver an seiner Seite zu sein und für raschere Hilfe zu sorgen oder das mehr im Blick zu haben, dass diese </w:t>
      </w:r>
      <w:r w:rsidRPr="006D18AD">
        <w:rPr>
          <w:i/>
          <w:iCs/>
          <w:lang w:val="de-DE"/>
        </w:rPr>
        <w:t>Depression</w:t>
      </w:r>
      <w:r w:rsidRPr="006D18AD">
        <w:rPr>
          <w:lang w:val="de-DE"/>
        </w:rPr>
        <w:t xml:space="preserve"> im Alter einfach auch ein großer Risikofaktor ist für die Entwicklung einer </w:t>
      </w:r>
      <w:r w:rsidRPr="006D18AD">
        <w:rPr>
          <w:i/>
          <w:iCs/>
          <w:lang w:val="de-DE"/>
        </w:rPr>
        <w:t>demenziellen Erkrankung</w:t>
      </w:r>
      <w:r w:rsidRPr="006D18AD">
        <w:rPr>
          <w:lang w:val="de-DE"/>
        </w:rPr>
        <w:t>.</w:t>
      </w:r>
    </w:p>
    <w:p w14:paraId="7BA2F1D6" w14:textId="77777777" w:rsidR="006D18AD" w:rsidRPr="006D18AD" w:rsidRDefault="006D18AD" w:rsidP="006D18AD">
      <w:pPr>
        <w:rPr>
          <w:lang w:val="de-DE"/>
        </w:rPr>
      </w:pPr>
      <w:r w:rsidRPr="006D18AD">
        <w:rPr>
          <w:b/>
          <w:bCs/>
          <w:lang w:val="de-DE"/>
        </w:rPr>
        <w:t>Silvana Strieder:</w:t>
      </w:r>
      <w:r w:rsidRPr="006D18AD">
        <w:rPr>
          <w:lang w:val="de-DE"/>
        </w:rPr>
        <w:t xml:space="preserve"> Was hat diese </w:t>
      </w:r>
      <w:r w:rsidRPr="006D18AD">
        <w:rPr>
          <w:i/>
          <w:iCs/>
          <w:lang w:val="de-DE"/>
        </w:rPr>
        <w:t>Depression</w:t>
      </w:r>
      <w:r w:rsidRPr="006D18AD">
        <w:rPr>
          <w:lang w:val="de-DE"/>
        </w:rPr>
        <w:t xml:space="preserve"> ausgelöst?</w:t>
      </w:r>
    </w:p>
    <w:p w14:paraId="35249DE6" w14:textId="77777777" w:rsidR="006D18AD" w:rsidRPr="006D18AD" w:rsidRDefault="006D18AD" w:rsidP="006D18AD">
      <w:pPr>
        <w:rPr>
          <w:lang w:val="de-DE"/>
        </w:rPr>
      </w:pPr>
      <w:r w:rsidRPr="006D18AD">
        <w:rPr>
          <w:b/>
          <w:bCs/>
          <w:lang w:val="de-DE"/>
        </w:rPr>
        <w:t>Johanna Constantini:</w:t>
      </w:r>
      <w:r w:rsidRPr="006D18AD">
        <w:rPr>
          <w:lang w:val="de-DE"/>
        </w:rPr>
        <w:t xml:space="preserve"> Mit der größten Wahrscheinlichkeit der Austritt aus der Karriere. Das sieht man sehr oft. Das ist natürlich auch wie bei allen anderen psychischen Erkrankungen immer die Aufgabe der Betroffenen selbst, diese Einsicht zu bekommen und sich helfen zu lassen. Jeder, der sich in Familien befindet, wo so etwas vorkommt, weiß, wie schwierig das ist – als Angehörige Hilfestellung anzubieten, aber auch nicht zu überfordern. Das ist schon ein großer Balanceakt.</w:t>
      </w:r>
    </w:p>
    <w:p w14:paraId="06344947" w14:textId="77777777" w:rsidR="002C25BD" w:rsidRDefault="002C25BD" w:rsidP="006D18AD">
      <w:pPr>
        <w:rPr>
          <w:b/>
          <w:bCs/>
          <w:lang w:val="de-DE"/>
        </w:rPr>
      </w:pPr>
    </w:p>
    <w:p w14:paraId="58CA3D78" w14:textId="14AE8516" w:rsidR="006D18AD" w:rsidRPr="002C25BD" w:rsidRDefault="006D18AD" w:rsidP="006D18AD">
      <w:pPr>
        <w:rPr>
          <w:b/>
          <w:bCs/>
          <w:color w:val="EE0000"/>
          <w:sz w:val="32"/>
          <w:szCs w:val="32"/>
          <w:lang w:val="de-DE"/>
        </w:rPr>
      </w:pPr>
      <w:r w:rsidRPr="002C25BD">
        <w:rPr>
          <w:b/>
          <w:bCs/>
          <w:color w:val="EE0000"/>
          <w:sz w:val="32"/>
          <w:szCs w:val="32"/>
          <w:lang w:val="de-DE"/>
        </w:rPr>
        <w:t>Botschaft an Apothekerinnen: Demenzfreundlichkeit leben</w:t>
      </w:r>
    </w:p>
    <w:p w14:paraId="61A51848" w14:textId="7562CA6A" w:rsidR="006D18AD" w:rsidRPr="006D18AD" w:rsidRDefault="006D18AD" w:rsidP="006D18AD">
      <w:pPr>
        <w:rPr>
          <w:lang w:val="de-DE"/>
        </w:rPr>
      </w:pPr>
      <w:r w:rsidRPr="006D18AD">
        <w:rPr>
          <w:i/>
          <w:iCs/>
          <w:lang w:val="de-DE"/>
        </w:rPr>
        <w:t>2</w:t>
      </w:r>
      <w:r w:rsidR="002C25BD">
        <w:rPr>
          <w:i/>
          <w:iCs/>
          <w:lang w:val="de-DE"/>
        </w:rPr>
        <w:t>2</w:t>
      </w:r>
      <w:r w:rsidRPr="006D18AD">
        <w:rPr>
          <w:i/>
          <w:iCs/>
          <w:lang w:val="de-DE"/>
        </w:rPr>
        <w:t>:</w:t>
      </w:r>
      <w:r w:rsidR="002C25BD">
        <w:rPr>
          <w:i/>
          <w:iCs/>
          <w:lang w:val="de-DE"/>
        </w:rPr>
        <w:t>39</w:t>
      </w:r>
    </w:p>
    <w:p w14:paraId="15A16D62" w14:textId="3B117008" w:rsidR="006D18AD" w:rsidRPr="006D18AD" w:rsidRDefault="006D18AD" w:rsidP="006D18AD">
      <w:pPr>
        <w:rPr>
          <w:lang w:val="de-DE"/>
        </w:rPr>
      </w:pPr>
      <w:r w:rsidRPr="006D18AD">
        <w:rPr>
          <w:b/>
          <w:bCs/>
          <w:lang w:val="de-DE"/>
        </w:rPr>
        <w:t>Silvana Strieder:</w:t>
      </w:r>
      <w:r w:rsidRPr="006D18AD">
        <w:rPr>
          <w:lang w:val="de-DE"/>
        </w:rPr>
        <w:t xml:space="preserve"> Sie drängen auf mehr Demenzfreundlichkeit, um </w:t>
      </w:r>
      <w:r w:rsidRPr="006D18AD">
        <w:rPr>
          <w:i/>
          <w:iCs/>
          <w:lang w:val="de-DE"/>
        </w:rPr>
        <w:t>Demenzkranke</w:t>
      </w:r>
      <w:r w:rsidRPr="006D18AD">
        <w:rPr>
          <w:lang w:val="de-DE"/>
        </w:rPr>
        <w:t xml:space="preserve"> nicht ins Abseits zu stellen. Ihr Vater hat es schön ausgedrückt: „Damit auch andere weiter rausgehen." Ihr Vater war sehr viel draußen, war noch bei Stammtischen, hat viele Freunde getroffen. Wenn Sie Apotheker</w:t>
      </w:r>
      <w:r w:rsidR="00770A96">
        <w:rPr>
          <w:lang w:val="de-DE"/>
        </w:rPr>
        <w:t>:</w:t>
      </w:r>
      <w:r w:rsidRPr="006D18AD">
        <w:rPr>
          <w:lang w:val="de-DE"/>
        </w:rPr>
        <w:t>innen eine Botschaft oder die allerwichtigste Erkenntnis aus all Ihren Erfahrungen mitgeben könnten – welche wäre das?</w:t>
      </w:r>
    </w:p>
    <w:p w14:paraId="6CEDF94D" w14:textId="77777777" w:rsidR="006D18AD" w:rsidRPr="006D18AD" w:rsidRDefault="006D18AD" w:rsidP="006D18AD">
      <w:pPr>
        <w:rPr>
          <w:lang w:val="de-DE"/>
        </w:rPr>
      </w:pPr>
      <w:r w:rsidRPr="006D18AD">
        <w:rPr>
          <w:b/>
          <w:bCs/>
          <w:lang w:val="de-DE"/>
        </w:rPr>
        <w:lastRenderedPageBreak/>
        <w:t>Johanna Constantini:</w:t>
      </w:r>
      <w:r w:rsidRPr="006D18AD">
        <w:rPr>
          <w:lang w:val="de-DE"/>
        </w:rPr>
        <w:t xml:space="preserve"> Menschen auf ihrem Weg zu bestärken. Und wenn es so etwas Banales ist, dass die Person sich überwinden musste, in die Apotheke zu kommen, um neue Medikamente abzuholen oder eine Frage zu stellen – da immer sehr wohlwollend und bestärkend zu reagieren. Denn das bleibt. Was wünschenswert wäre: dass sie rausgehen und dass sie am Leben weiterhin teilnehmen.</w:t>
      </w:r>
    </w:p>
    <w:p w14:paraId="467FD08D" w14:textId="77777777" w:rsidR="002C25BD" w:rsidRDefault="002C25BD" w:rsidP="006D18AD">
      <w:pPr>
        <w:rPr>
          <w:b/>
          <w:bCs/>
          <w:lang w:val="de-DE"/>
        </w:rPr>
      </w:pPr>
    </w:p>
    <w:p w14:paraId="008201BA" w14:textId="5360E00A" w:rsidR="006D18AD" w:rsidRPr="002C25BD" w:rsidRDefault="006D18AD" w:rsidP="006D18AD">
      <w:pPr>
        <w:rPr>
          <w:b/>
          <w:bCs/>
          <w:color w:val="EE0000"/>
          <w:sz w:val="32"/>
          <w:szCs w:val="32"/>
          <w:lang w:val="de-DE"/>
        </w:rPr>
      </w:pPr>
      <w:r w:rsidRPr="002C25BD">
        <w:rPr>
          <w:b/>
          <w:bCs/>
          <w:color w:val="EE0000"/>
          <w:sz w:val="32"/>
          <w:szCs w:val="32"/>
          <w:lang w:val="de-DE"/>
        </w:rPr>
        <w:t>Verabschiedung und Ausblick</w:t>
      </w:r>
    </w:p>
    <w:p w14:paraId="1688EEB3" w14:textId="3762C067" w:rsidR="006D18AD" w:rsidRPr="006D18AD" w:rsidRDefault="006D18AD" w:rsidP="006D18AD">
      <w:pPr>
        <w:rPr>
          <w:lang w:val="de-DE"/>
        </w:rPr>
      </w:pPr>
      <w:r w:rsidRPr="006D18AD">
        <w:rPr>
          <w:i/>
          <w:iCs/>
          <w:lang w:val="de-DE"/>
        </w:rPr>
        <w:t>23:</w:t>
      </w:r>
      <w:r w:rsidR="002C25BD">
        <w:rPr>
          <w:i/>
          <w:iCs/>
          <w:lang w:val="de-DE"/>
        </w:rPr>
        <w:t>27</w:t>
      </w:r>
    </w:p>
    <w:p w14:paraId="1E3A105D" w14:textId="77777777" w:rsidR="006D18AD" w:rsidRPr="006D18AD" w:rsidRDefault="006D18AD" w:rsidP="006D18AD">
      <w:pPr>
        <w:rPr>
          <w:lang w:val="de-DE"/>
        </w:rPr>
      </w:pPr>
      <w:r w:rsidRPr="006D18AD">
        <w:rPr>
          <w:b/>
          <w:bCs/>
          <w:lang w:val="de-DE"/>
        </w:rPr>
        <w:t>Silvana Strieder:</w:t>
      </w:r>
      <w:r w:rsidRPr="006D18AD">
        <w:rPr>
          <w:lang w:val="de-DE"/>
        </w:rPr>
        <w:t xml:space="preserve"> Frau Constantini, vielen, vielen Dank für Ihre Zeit heute, für die ganzen Infos und für Ihren Weg – und hoffentlich für das vierte Buch. Alles, alles Gute.</w:t>
      </w:r>
    </w:p>
    <w:p w14:paraId="34927BC4" w14:textId="77777777" w:rsidR="006D18AD" w:rsidRDefault="006D18AD" w:rsidP="006D18AD">
      <w:pPr>
        <w:rPr>
          <w:lang w:val="de-DE"/>
        </w:rPr>
      </w:pPr>
      <w:r w:rsidRPr="006D18AD">
        <w:rPr>
          <w:b/>
          <w:bCs/>
          <w:lang w:val="de-DE"/>
        </w:rPr>
        <w:t>Johanna Constantini:</w:t>
      </w:r>
      <w:r w:rsidRPr="006D18AD">
        <w:rPr>
          <w:lang w:val="de-DE"/>
        </w:rPr>
        <w:t xml:space="preserve"> Dankeschön für die Einladung.</w:t>
      </w:r>
    </w:p>
    <w:p w14:paraId="7CD7E3A1" w14:textId="77777777" w:rsidR="002C25BD" w:rsidRPr="006D18AD" w:rsidRDefault="002C25BD" w:rsidP="006D18AD">
      <w:pPr>
        <w:rPr>
          <w:lang w:val="de-DE"/>
        </w:rPr>
      </w:pPr>
    </w:p>
    <w:p w14:paraId="72A2E455" w14:textId="77777777" w:rsidR="006D18AD" w:rsidRPr="006D18AD" w:rsidRDefault="000153E2" w:rsidP="006D18AD">
      <w:pPr>
        <w:rPr>
          <w:lang w:val="de-DE"/>
        </w:rPr>
      </w:pPr>
      <w:r>
        <w:rPr>
          <w:noProof/>
          <w:lang w:val="de-DE"/>
        </w:rPr>
        <w:pict w14:anchorId="497F547A">
          <v:rect id="_x0000_i1026" alt="" style="width:453.6pt;height:.05pt;mso-width-percent:0;mso-height-percent:0;mso-width-percent:0;mso-height-percent:0" o:hralign="center" o:hrstd="t" o:hr="t" fillcolor="#a0a0a0" stroked="f"/>
        </w:pict>
      </w:r>
    </w:p>
    <w:p w14:paraId="6E1E7611" w14:textId="77777777" w:rsidR="006D18AD" w:rsidRPr="006D18AD" w:rsidRDefault="006D18AD" w:rsidP="006D18AD">
      <w:pPr>
        <w:rPr>
          <w:lang w:val="de-DE"/>
        </w:rPr>
      </w:pPr>
      <w:r w:rsidRPr="006D18AD">
        <w:rPr>
          <w:b/>
          <w:bCs/>
          <w:lang w:val="de-DE"/>
        </w:rPr>
        <w:t>Silvana Strieder:</w:t>
      </w:r>
      <w:r w:rsidRPr="006D18AD">
        <w:rPr>
          <w:lang w:val="de-DE"/>
        </w:rPr>
        <w:t xml:space="preserve"> Das war Podcast-Folge 34 mit der </w:t>
      </w:r>
      <w:r w:rsidRPr="006D18AD">
        <w:rPr>
          <w:i/>
          <w:iCs/>
          <w:lang w:val="de-DE"/>
        </w:rPr>
        <w:t>klinischen Psychologin</w:t>
      </w:r>
      <w:r w:rsidRPr="006D18AD">
        <w:rPr>
          <w:lang w:val="de-DE"/>
        </w:rPr>
        <w:t xml:space="preserve"> Johanna Constantini. Das Gespräch führte ÖAZ-Redakteurin und Podcasterin Silvana Strieder.</w:t>
      </w:r>
    </w:p>
    <w:p w14:paraId="21A4630A" w14:textId="77777777" w:rsidR="006D18AD" w:rsidRPr="006D18AD" w:rsidRDefault="006D18AD" w:rsidP="006D18AD">
      <w:pPr>
        <w:rPr>
          <w:lang w:val="de-DE"/>
        </w:rPr>
      </w:pPr>
      <w:bookmarkStart w:id="2" w:name="_Hlk221801006"/>
      <w:r w:rsidRPr="006D18AD">
        <w:rPr>
          <w:lang w:val="de-DE"/>
        </w:rPr>
        <w:t xml:space="preserve">Am Montag erscheint die nächste ÖAZ-Ausgabe mit dem Themenschwerpunkt „Gedächtnis und Demenz", passend zur heutigen Podcast-Folge. Darin beschäftigt sich Mag. Christopher Waxenegger mit medikamentösen Ansätzen bei </w:t>
      </w:r>
      <w:r w:rsidRPr="006D18AD">
        <w:rPr>
          <w:i/>
          <w:iCs/>
          <w:lang w:val="de-DE"/>
        </w:rPr>
        <w:t>Demenz</w:t>
      </w:r>
      <w:r w:rsidRPr="006D18AD">
        <w:rPr>
          <w:lang w:val="de-DE"/>
        </w:rPr>
        <w:t xml:space="preserve"> und in der Pipeline befindlichen Wirkstoffen.</w:t>
      </w:r>
    </w:p>
    <w:p w14:paraId="3A7829A9" w14:textId="564A1319" w:rsidR="006D18AD" w:rsidRPr="006D18AD" w:rsidRDefault="006D18AD" w:rsidP="006D18AD">
      <w:pPr>
        <w:rPr>
          <w:lang w:val="de-DE"/>
        </w:rPr>
      </w:pPr>
      <w:r w:rsidRPr="006D18AD">
        <w:rPr>
          <w:lang w:val="de-DE"/>
        </w:rPr>
        <w:t>Im zweiten Themenschwerpunkt dieser Ausgabe befasst sich Magdalena M</w:t>
      </w:r>
      <w:r w:rsidR="00770A96">
        <w:rPr>
          <w:lang w:val="de-DE"/>
        </w:rPr>
        <w:t>u</w:t>
      </w:r>
      <w:r w:rsidRPr="006D18AD">
        <w:rPr>
          <w:lang w:val="de-DE"/>
        </w:rPr>
        <w:t xml:space="preserve">ralta mit dem Fieber und gibt Tipps für den richtigen Umgang mit erhöhter Temperatur, dem Einsatz von </w:t>
      </w:r>
      <w:r w:rsidRPr="006D18AD">
        <w:rPr>
          <w:i/>
          <w:iCs/>
          <w:lang w:val="de-DE"/>
        </w:rPr>
        <w:t>Fiebersenkern</w:t>
      </w:r>
      <w:r w:rsidRPr="006D18AD">
        <w:rPr>
          <w:lang w:val="de-DE"/>
        </w:rPr>
        <w:t xml:space="preserve"> und alternativen Methoden.</w:t>
      </w:r>
    </w:p>
    <w:p w14:paraId="2EE3069F" w14:textId="7A58ED20" w:rsidR="006D18AD" w:rsidRPr="006D18AD" w:rsidRDefault="006D18AD" w:rsidP="006D18AD">
      <w:pPr>
        <w:rPr>
          <w:lang w:val="de-DE"/>
        </w:rPr>
      </w:pPr>
      <w:r w:rsidRPr="006D18AD">
        <w:rPr>
          <w:lang w:val="de-DE"/>
        </w:rPr>
        <w:t xml:space="preserve">Außerdem finden Sie in dieser Ausgabe eine ÖAZ-Tara, in der Mag. Larissa Grünwald Allergietests unter die Lupe nimmt. </w:t>
      </w:r>
      <w:r w:rsidR="00BC282E" w:rsidRPr="006D18AD">
        <w:rPr>
          <w:lang w:val="de-DE"/>
        </w:rPr>
        <w:t>Mag. Waxenegger</w:t>
      </w:r>
      <w:r w:rsidRPr="006D18AD">
        <w:rPr>
          <w:lang w:val="de-DE"/>
        </w:rPr>
        <w:t xml:space="preserve"> befasst sich mit Selbstmedikation und deren Grenzen. In einem lesenswerten Beitrag von Mag. Sonja Sofeit erfahren Sie mehr über Allergien durch Kosmetika.</w:t>
      </w:r>
    </w:p>
    <w:bookmarkEnd w:id="2"/>
    <w:p w14:paraId="5681CD83" w14:textId="77777777" w:rsidR="006D18AD" w:rsidRPr="006D18AD" w:rsidRDefault="006D18AD" w:rsidP="006D18AD">
      <w:pPr>
        <w:rPr>
          <w:lang w:val="de-DE"/>
        </w:rPr>
      </w:pPr>
      <w:r w:rsidRPr="006D18AD">
        <w:rPr>
          <w:lang w:val="de-DE"/>
        </w:rPr>
        <w:t>Das ist aber noch lange nicht alles. Diese Beiträge und viele mehr finden Sie im Laufe der Woche auch auf oeaz.at. Mit unserer Text-to-Speech-Funktion können Sie einige davon auch bequem anhören, falls Sie keine Zeit zum Lesen haben.</w:t>
      </w:r>
    </w:p>
    <w:p w14:paraId="4CB60CEE" w14:textId="77777777" w:rsidR="006D18AD" w:rsidRPr="006D18AD" w:rsidRDefault="006D18AD" w:rsidP="006D18AD">
      <w:pPr>
        <w:rPr>
          <w:lang w:val="de-DE"/>
        </w:rPr>
      </w:pPr>
      <w:r w:rsidRPr="006D18AD">
        <w:rPr>
          <w:lang w:val="de-DE"/>
        </w:rPr>
        <w:t>Vielen Dank, dass Sie bei Folge 34 von ÖAZ im Ohr reingehört haben. Bleiben Sie weiterhin neugierig, gut informiert – und denken Sie daran: Ihr Wissen ist die beste Medizin.</w:t>
      </w:r>
    </w:p>
    <w:p w14:paraId="7F1AE757" w14:textId="77777777" w:rsidR="006D18AD" w:rsidRPr="006D18AD" w:rsidRDefault="000153E2" w:rsidP="006D18AD">
      <w:pPr>
        <w:rPr>
          <w:lang w:val="de-DE"/>
        </w:rPr>
      </w:pPr>
      <w:r>
        <w:rPr>
          <w:noProof/>
          <w:lang w:val="de-DE"/>
        </w:rPr>
        <w:pict w14:anchorId="529BFB52">
          <v:rect id="_x0000_i1025" alt="" style="width:453.6pt;height:.05pt;mso-width-percent:0;mso-height-percent:0;mso-width-percent:0;mso-height-percent:0" o:hralign="center" o:hrstd="t" o:hr="t" fillcolor="#a0a0a0" stroked="f"/>
        </w:pict>
      </w:r>
    </w:p>
    <w:p w14:paraId="4629EF7D" w14:textId="77777777" w:rsidR="006D18AD" w:rsidRPr="006D18AD" w:rsidRDefault="006D18AD" w:rsidP="006D18AD">
      <w:pPr>
        <w:rPr>
          <w:lang w:val="de-DE"/>
        </w:rPr>
      </w:pPr>
      <w:r w:rsidRPr="006D18AD">
        <w:rPr>
          <w:i/>
          <w:iCs/>
          <w:lang w:val="de-DE"/>
        </w:rPr>
        <w:t>Dieser Podcast richtet sich an Fachkreise und dient der Vermittlung von allgemeinem Wissen über pharmazeutische und medizinische Themen. Es werden keine konkreten Therapieempfehlungen oder individuelle Ratschläge für Laien gegeben. Die Inhalte ersetzen keinesfalls den Besuch bei einem Arzt, einer Ärztin oder einer Apothekerin, einem Apotheker.</w:t>
      </w:r>
    </w:p>
    <w:p w14:paraId="3C48527A" w14:textId="3DEF739F" w:rsidR="00B5154D" w:rsidRDefault="00B5154D" w:rsidP="006D18AD"/>
    <w:sectPr w:rsidR="00B5154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03B3" w14:textId="77777777" w:rsidR="000153E2" w:rsidRDefault="000153E2" w:rsidP="00B5154D">
      <w:pPr>
        <w:spacing w:after="0" w:line="240" w:lineRule="auto"/>
      </w:pPr>
      <w:r>
        <w:separator/>
      </w:r>
    </w:p>
  </w:endnote>
  <w:endnote w:type="continuationSeparator" w:id="0">
    <w:p w14:paraId="0515A1A1" w14:textId="77777777" w:rsidR="000153E2" w:rsidRDefault="000153E2" w:rsidP="00B5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47884"/>
      <w:docPartObj>
        <w:docPartGallery w:val="Page Numbers (Bottom of Page)"/>
        <w:docPartUnique/>
      </w:docPartObj>
    </w:sdtPr>
    <w:sdtContent>
      <w:p w14:paraId="4074B2F3" w14:textId="0DC54C81" w:rsidR="00B5154D" w:rsidRDefault="00B5154D">
        <w:pPr>
          <w:pStyle w:val="Fuzeile"/>
          <w:jc w:val="center"/>
        </w:pPr>
        <w:r>
          <w:fldChar w:fldCharType="begin"/>
        </w:r>
        <w:r>
          <w:instrText>PAGE   \* MERGEFORMAT</w:instrText>
        </w:r>
        <w:r>
          <w:fldChar w:fldCharType="separate"/>
        </w:r>
        <w:r>
          <w:rPr>
            <w:lang w:val="de-DE"/>
          </w:rPr>
          <w:t>2</w:t>
        </w:r>
        <w:r>
          <w:fldChar w:fldCharType="end"/>
        </w:r>
      </w:p>
    </w:sdtContent>
  </w:sdt>
  <w:p w14:paraId="0476D1E6" w14:textId="77777777" w:rsidR="00B5154D" w:rsidRDefault="00B515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D370" w14:textId="77777777" w:rsidR="000153E2" w:rsidRDefault="000153E2" w:rsidP="00B5154D">
      <w:pPr>
        <w:spacing w:after="0" w:line="240" w:lineRule="auto"/>
      </w:pPr>
      <w:r>
        <w:separator/>
      </w:r>
    </w:p>
  </w:footnote>
  <w:footnote w:type="continuationSeparator" w:id="0">
    <w:p w14:paraId="793C92CE" w14:textId="77777777" w:rsidR="000153E2" w:rsidRDefault="000153E2" w:rsidP="00B51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C6D57"/>
    <w:multiLevelType w:val="hybridMultilevel"/>
    <w:tmpl w:val="989AB9FC"/>
    <w:lvl w:ilvl="0" w:tplc="3D8812BC">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CB5AFC"/>
    <w:multiLevelType w:val="hybridMultilevel"/>
    <w:tmpl w:val="7168361C"/>
    <w:lvl w:ilvl="0" w:tplc="8716D79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48269CB"/>
    <w:multiLevelType w:val="multilevel"/>
    <w:tmpl w:val="9F06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714CA"/>
    <w:multiLevelType w:val="multilevel"/>
    <w:tmpl w:val="5C26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A3157"/>
    <w:multiLevelType w:val="multilevel"/>
    <w:tmpl w:val="3376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44226"/>
    <w:multiLevelType w:val="multilevel"/>
    <w:tmpl w:val="BB58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E407AA"/>
    <w:multiLevelType w:val="multilevel"/>
    <w:tmpl w:val="464E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919094">
    <w:abstractNumId w:val="1"/>
  </w:num>
  <w:num w:numId="2" w16cid:durableId="677390306">
    <w:abstractNumId w:val="0"/>
  </w:num>
  <w:num w:numId="3" w16cid:durableId="2143158557">
    <w:abstractNumId w:val="3"/>
  </w:num>
  <w:num w:numId="4" w16cid:durableId="341130965">
    <w:abstractNumId w:val="5"/>
  </w:num>
  <w:num w:numId="5" w16cid:durableId="1587572873">
    <w:abstractNumId w:val="2"/>
  </w:num>
  <w:num w:numId="6" w16cid:durableId="2055806622">
    <w:abstractNumId w:val="6"/>
  </w:num>
  <w:num w:numId="7" w16cid:durableId="1958827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7C"/>
    <w:rsid w:val="000153E2"/>
    <w:rsid w:val="00022062"/>
    <w:rsid w:val="000E1CDF"/>
    <w:rsid w:val="000F1900"/>
    <w:rsid w:val="00127AEB"/>
    <w:rsid w:val="001A6823"/>
    <w:rsid w:val="00293333"/>
    <w:rsid w:val="002C25BD"/>
    <w:rsid w:val="002D61A5"/>
    <w:rsid w:val="002F3882"/>
    <w:rsid w:val="00354539"/>
    <w:rsid w:val="003E3EA2"/>
    <w:rsid w:val="003F348F"/>
    <w:rsid w:val="004017AF"/>
    <w:rsid w:val="00416B9D"/>
    <w:rsid w:val="004617CE"/>
    <w:rsid w:val="00492EFA"/>
    <w:rsid w:val="004D4A7C"/>
    <w:rsid w:val="004E3687"/>
    <w:rsid w:val="00583D30"/>
    <w:rsid w:val="005E2F09"/>
    <w:rsid w:val="005E3A89"/>
    <w:rsid w:val="006652FF"/>
    <w:rsid w:val="00674635"/>
    <w:rsid w:val="006D18AD"/>
    <w:rsid w:val="006D60A5"/>
    <w:rsid w:val="006F56C0"/>
    <w:rsid w:val="00770A96"/>
    <w:rsid w:val="007B7574"/>
    <w:rsid w:val="0080214B"/>
    <w:rsid w:val="008135FA"/>
    <w:rsid w:val="008905B1"/>
    <w:rsid w:val="009149CC"/>
    <w:rsid w:val="009319E3"/>
    <w:rsid w:val="00941D03"/>
    <w:rsid w:val="00957EC1"/>
    <w:rsid w:val="009828D7"/>
    <w:rsid w:val="00A133DC"/>
    <w:rsid w:val="00A45AD3"/>
    <w:rsid w:val="00A527B2"/>
    <w:rsid w:val="00A854B5"/>
    <w:rsid w:val="00AC3B50"/>
    <w:rsid w:val="00B36CBC"/>
    <w:rsid w:val="00B5154D"/>
    <w:rsid w:val="00B63212"/>
    <w:rsid w:val="00BC282E"/>
    <w:rsid w:val="00C67B92"/>
    <w:rsid w:val="00C967F1"/>
    <w:rsid w:val="00D40031"/>
    <w:rsid w:val="00D567BD"/>
    <w:rsid w:val="00D760AD"/>
    <w:rsid w:val="00E15DD9"/>
    <w:rsid w:val="00E5068E"/>
    <w:rsid w:val="00E85AED"/>
    <w:rsid w:val="00F60BF9"/>
    <w:rsid w:val="00F65976"/>
    <w:rsid w:val="00F72D0A"/>
    <w:rsid w:val="00F81D80"/>
    <w:rsid w:val="00F938BB"/>
    <w:rsid w:val="00FB487B"/>
    <w:rsid w:val="00FE57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3376"/>
  <w15:chartTrackingRefBased/>
  <w15:docId w15:val="{DAD698EE-A41C-4A1C-A4F4-93007BA2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154D"/>
    <w:rPr>
      <w:lang w:val="de-AT"/>
    </w:rPr>
  </w:style>
  <w:style w:type="paragraph" w:styleId="berschrift1">
    <w:name w:val="heading 1"/>
    <w:basedOn w:val="Standard"/>
    <w:next w:val="Standard"/>
    <w:link w:val="berschrift1Zchn"/>
    <w:uiPriority w:val="9"/>
    <w:qFormat/>
    <w:rsid w:val="00B5154D"/>
    <w:pPr>
      <w:keepNext/>
      <w:keepLines/>
      <w:spacing w:before="360" w:after="80"/>
      <w:outlineLvl w:val="0"/>
    </w:pPr>
    <w:rPr>
      <w:rFonts w:asciiTheme="majorHAnsi" w:eastAsiaTheme="majorEastAsia" w:hAnsiTheme="majorHAnsi" w:cstheme="majorBidi"/>
      <w:b/>
      <w:bCs/>
      <w:color w:val="C00000"/>
      <w:sz w:val="32"/>
      <w:szCs w:val="40"/>
      <w:lang w:val="de-DE"/>
    </w:rPr>
  </w:style>
  <w:style w:type="paragraph" w:styleId="berschrift2">
    <w:name w:val="heading 2"/>
    <w:basedOn w:val="Standard"/>
    <w:next w:val="Standard"/>
    <w:link w:val="berschrift2Zchn"/>
    <w:uiPriority w:val="9"/>
    <w:unhideWhenUsed/>
    <w:qFormat/>
    <w:rsid w:val="00B5154D"/>
    <w:pPr>
      <w:keepNext/>
      <w:keepLines/>
      <w:spacing w:before="160" w:after="80"/>
      <w:outlineLvl w:val="1"/>
    </w:pPr>
    <w:rPr>
      <w:rFonts w:asciiTheme="majorHAnsi" w:eastAsiaTheme="majorEastAsia" w:hAnsiTheme="majorHAnsi" w:cstheme="majorBidi"/>
      <w:color w:val="FF9999"/>
      <w:sz w:val="28"/>
      <w:szCs w:val="32"/>
    </w:rPr>
  </w:style>
  <w:style w:type="paragraph" w:styleId="berschrift3">
    <w:name w:val="heading 3"/>
    <w:basedOn w:val="Standard"/>
    <w:next w:val="Standard"/>
    <w:link w:val="berschrift3Zchn"/>
    <w:uiPriority w:val="9"/>
    <w:semiHidden/>
    <w:unhideWhenUsed/>
    <w:rsid w:val="004D4A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15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15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15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15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15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15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154D"/>
    <w:rPr>
      <w:rFonts w:asciiTheme="majorHAnsi" w:eastAsiaTheme="majorEastAsia" w:hAnsiTheme="majorHAnsi" w:cstheme="majorBidi"/>
      <w:b/>
      <w:bCs/>
      <w:color w:val="C00000"/>
      <w:sz w:val="32"/>
      <w:szCs w:val="40"/>
    </w:rPr>
  </w:style>
  <w:style w:type="character" w:customStyle="1" w:styleId="berschrift2Zchn">
    <w:name w:val="Überschrift 2 Zchn"/>
    <w:basedOn w:val="Absatz-Standardschriftart"/>
    <w:link w:val="berschrift2"/>
    <w:uiPriority w:val="9"/>
    <w:rsid w:val="00B5154D"/>
    <w:rPr>
      <w:rFonts w:asciiTheme="majorHAnsi" w:eastAsiaTheme="majorEastAsia" w:hAnsiTheme="majorHAnsi" w:cstheme="majorBidi"/>
      <w:color w:val="FF9999"/>
      <w:sz w:val="28"/>
      <w:szCs w:val="32"/>
      <w:lang w:val="de-AT"/>
    </w:rPr>
  </w:style>
  <w:style w:type="character" w:customStyle="1" w:styleId="berschrift3Zchn">
    <w:name w:val="Überschrift 3 Zchn"/>
    <w:basedOn w:val="Absatz-Standardschriftart"/>
    <w:link w:val="berschrift3"/>
    <w:uiPriority w:val="9"/>
    <w:semiHidden/>
    <w:rsid w:val="004D4A7C"/>
    <w:rPr>
      <w:rFonts w:eastAsiaTheme="majorEastAsia" w:cstheme="majorBidi"/>
      <w:color w:val="0F4761" w:themeColor="accent1" w:themeShade="BF"/>
      <w:sz w:val="28"/>
      <w:szCs w:val="28"/>
      <w:lang w:val="de-AT"/>
    </w:rPr>
  </w:style>
  <w:style w:type="character" w:customStyle="1" w:styleId="berschrift4Zchn">
    <w:name w:val="Überschrift 4 Zchn"/>
    <w:basedOn w:val="Absatz-Standardschriftart"/>
    <w:link w:val="berschrift4"/>
    <w:uiPriority w:val="9"/>
    <w:semiHidden/>
    <w:rsid w:val="00B5154D"/>
    <w:rPr>
      <w:rFonts w:eastAsiaTheme="majorEastAsia" w:cstheme="majorBidi"/>
      <w:i/>
      <w:iCs/>
      <w:color w:val="0F4761" w:themeColor="accent1" w:themeShade="BF"/>
      <w:lang w:val="de-AT"/>
    </w:rPr>
  </w:style>
  <w:style w:type="character" w:customStyle="1" w:styleId="berschrift5Zchn">
    <w:name w:val="Überschrift 5 Zchn"/>
    <w:basedOn w:val="Absatz-Standardschriftart"/>
    <w:link w:val="berschrift5"/>
    <w:uiPriority w:val="9"/>
    <w:semiHidden/>
    <w:rsid w:val="00B5154D"/>
    <w:rPr>
      <w:rFonts w:eastAsiaTheme="majorEastAsia" w:cstheme="majorBidi"/>
      <w:color w:val="0F4761" w:themeColor="accent1" w:themeShade="BF"/>
      <w:lang w:val="de-AT"/>
    </w:rPr>
  </w:style>
  <w:style w:type="character" w:customStyle="1" w:styleId="berschrift6Zchn">
    <w:name w:val="Überschrift 6 Zchn"/>
    <w:basedOn w:val="Absatz-Standardschriftart"/>
    <w:link w:val="berschrift6"/>
    <w:uiPriority w:val="9"/>
    <w:semiHidden/>
    <w:rsid w:val="00B5154D"/>
    <w:rPr>
      <w:rFonts w:eastAsiaTheme="majorEastAsia" w:cstheme="majorBidi"/>
      <w:i/>
      <w:iCs/>
      <w:color w:val="595959" w:themeColor="text1" w:themeTint="A6"/>
      <w:lang w:val="de-AT"/>
    </w:rPr>
  </w:style>
  <w:style w:type="character" w:customStyle="1" w:styleId="berschrift7Zchn">
    <w:name w:val="Überschrift 7 Zchn"/>
    <w:basedOn w:val="Absatz-Standardschriftart"/>
    <w:link w:val="berschrift7"/>
    <w:uiPriority w:val="9"/>
    <w:semiHidden/>
    <w:rsid w:val="00B5154D"/>
    <w:rPr>
      <w:rFonts w:eastAsiaTheme="majorEastAsia" w:cstheme="majorBidi"/>
      <w:color w:val="595959" w:themeColor="text1" w:themeTint="A6"/>
      <w:lang w:val="de-AT"/>
    </w:rPr>
  </w:style>
  <w:style w:type="character" w:customStyle="1" w:styleId="berschrift8Zchn">
    <w:name w:val="Überschrift 8 Zchn"/>
    <w:basedOn w:val="Absatz-Standardschriftart"/>
    <w:link w:val="berschrift8"/>
    <w:uiPriority w:val="9"/>
    <w:semiHidden/>
    <w:rsid w:val="00B5154D"/>
    <w:rPr>
      <w:rFonts w:eastAsiaTheme="majorEastAsia" w:cstheme="majorBidi"/>
      <w:i/>
      <w:iCs/>
      <w:color w:val="272727" w:themeColor="text1" w:themeTint="D8"/>
      <w:lang w:val="de-AT"/>
    </w:rPr>
  </w:style>
  <w:style w:type="character" w:customStyle="1" w:styleId="berschrift9Zchn">
    <w:name w:val="Überschrift 9 Zchn"/>
    <w:basedOn w:val="Absatz-Standardschriftart"/>
    <w:link w:val="berschrift9"/>
    <w:uiPriority w:val="9"/>
    <w:semiHidden/>
    <w:rsid w:val="00B5154D"/>
    <w:rPr>
      <w:rFonts w:eastAsiaTheme="majorEastAsia" w:cstheme="majorBidi"/>
      <w:color w:val="272727" w:themeColor="text1" w:themeTint="D8"/>
      <w:lang w:val="de-AT"/>
    </w:rPr>
  </w:style>
  <w:style w:type="paragraph" w:styleId="Titel">
    <w:name w:val="Title"/>
    <w:basedOn w:val="Standard"/>
    <w:next w:val="Standard"/>
    <w:link w:val="TitelZchn"/>
    <w:uiPriority w:val="10"/>
    <w:qFormat/>
    <w:rsid w:val="00B5154D"/>
    <w:pPr>
      <w:spacing w:after="80" w:line="240" w:lineRule="auto"/>
      <w:contextualSpacing/>
    </w:pPr>
    <w:rPr>
      <w:rFonts w:asciiTheme="majorHAnsi" w:eastAsiaTheme="majorEastAsia" w:hAnsiTheme="majorHAnsi" w:cstheme="majorBidi"/>
      <w:b/>
      <w:bCs/>
      <w:spacing w:val="-10"/>
      <w:kern w:val="28"/>
      <w:sz w:val="36"/>
      <w:szCs w:val="36"/>
    </w:rPr>
  </w:style>
  <w:style w:type="character" w:customStyle="1" w:styleId="TitelZchn">
    <w:name w:val="Titel Zchn"/>
    <w:basedOn w:val="Absatz-Standardschriftart"/>
    <w:link w:val="Titel"/>
    <w:uiPriority w:val="10"/>
    <w:rsid w:val="00B5154D"/>
    <w:rPr>
      <w:rFonts w:asciiTheme="majorHAnsi" w:eastAsiaTheme="majorEastAsia" w:hAnsiTheme="majorHAnsi" w:cstheme="majorBidi"/>
      <w:b/>
      <w:bCs/>
      <w:spacing w:val="-10"/>
      <w:kern w:val="28"/>
      <w:sz w:val="36"/>
      <w:szCs w:val="36"/>
      <w:lang w:val="de-AT"/>
    </w:rPr>
  </w:style>
  <w:style w:type="paragraph" w:styleId="Untertitel">
    <w:name w:val="Subtitle"/>
    <w:basedOn w:val="Standard"/>
    <w:next w:val="Standard"/>
    <w:link w:val="UntertitelZchn"/>
    <w:uiPriority w:val="11"/>
    <w:qFormat/>
    <w:rsid w:val="00B5154D"/>
    <w:pPr>
      <w:numPr>
        <w:ilvl w:val="1"/>
      </w:numPr>
    </w:pPr>
    <w:rPr>
      <w:rFonts w:eastAsiaTheme="majorEastAsia" w:cstheme="majorBidi"/>
      <w:color w:val="595959" w:themeColor="text1" w:themeTint="A6"/>
      <w:spacing w:val="15"/>
      <w:sz w:val="28"/>
      <w:szCs w:val="28"/>
      <w:lang w:val="de-DE"/>
    </w:rPr>
  </w:style>
  <w:style w:type="character" w:customStyle="1" w:styleId="UntertitelZchn">
    <w:name w:val="Untertitel Zchn"/>
    <w:basedOn w:val="Absatz-Standardschriftart"/>
    <w:link w:val="Untertitel"/>
    <w:uiPriority w:val="11"/>
    <w:rsid w:val="00B515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15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154D"/>
    <w:rPr>
      <w:i/>
      <w:iCs/>
      <w:color w:val="404040" w:themeColor="text1" w:themeTint="BF"/>
      <w:lang w:val="de-AT"/>
    </w:rPr>
  </w:style>
  <w:style w:type="paragraph" w:styleId="Listenabsatz">
    <w:name w:val="List Paragraph"/>
    <w:basedOn w:val="Standard"/>
    <w:uiPriority w:val="34"/>
    <w:qFormat/>
    <w:rsid w:val="00B5154D"/>
    <w:pPr>
      <w:ind w:left="720"/>
      <w:contextualSpacing/>
    </w:pPr>
  </w:style>
  <w:style w:type="character" w:styleId="IntensiveHervorhebung">
    <w:name w:val="Intense Emphasis"/>
    <w:basedOn w:val="Absatz-Standardschriftart"/>
    <w:uiPriority w:val="21"/>
    <w:qFormat/>
    <w:rsid w:val="00B5154D"/>
    <w:rPr>
      <w:i/>
      <w:iCs/>
      <w:color w:val="FF7C80"/>
    </w:rPr>
  </w:style>
  <w:style w:type="paragraph" w:styleId="IntensivesZitat">
    <w:name w:val="Intense Quote"/>
    <w:basedOn w:val="Standard"/>
    <w:next w:val="Standard"/>
    <w:link w:val="IntensivesZitatZchn"/>
    <w:uiPriority w:val="30"/>
    <w:qFormat/>
    <w:rsid w:val="00B5154D"/>
    <w:pPr>
      <w:pBdr>
        <w:top w:val="single" w:sz="4" w:space="10" w:color="C00000"/>
        <w:bottom w:val="single" w:sz="4" w:space="10" w:color="C00000"/>
      </w:pBdr>
      <w:spacing w:before="360" w:after="360"/>
      <w:ind w:left="864" w:right="864"/>
      <w:jc w:val="center"/>
    </w:pPr>
    <w:rPr>
      <w:i/>
      <w:iCs/>
      <w:color w:val="C00000"/>
    </w:rPr>
  </w:style>
  <w:style w:type="character" w:customStyle="1" w:styleId="IntensivesZitatZchn">
    <w:name w:val="Intensives Zitat Zchn"/>
    <w:basedOn w:val="Absatz-Standardschriftart"/>
    <w:link w:val="IntensivesZitat"/>
    <w:uiPriority w:val="30"/>
    <w:rsid w:val="00B5154D"/>
    <w:rPr>
      <w:i/>
      <w:iCs/>
      <w:color w:val="C00000"/>
      <w:lang w:val="de-AT"/>
    </w:rPr>
  </w:style>
  <w:style w:type="character" w:styleId="IntensiverVerweis">
    <w:name w:val="Intense Reference"/>
    <w:basedOn w:val="Absatz-Standardschriftart"/>
    <w:uiPriority w:val="32"/>
    <w:rsid w:val="004D4A7C"/>
    <w:rPr>
      <w:b/>
      <w:bCs/>
      <w:smallCaps/>
      <w:color w:val="0F4761" w:themeColor="accent1" w:themeShade="BF"/>
      <w:spacing w:val="5"/>
    </w:rPr>
  </w:style>
  <w:style w:type="paragraph" w:styleId="berarbeitung">
    <w:name w:val="Revision"/>
    <w:hidden/>
    <w:uiPriority w:val="99"/>
    <w:semiHidden/>
    <w:rsid w:val="004D4A7C"/>
    <w:pPr>
      <w:spacing w:after="0" w:line="240" w:lineRule="auto"/>
    </w:pPr>
    <w:rPr>
      <w:lang w:val="de-AT"/>
    </w:rPr>
  </w:style>
  <w:style w:type="paragraph" w:styleId="Kopfzeile">
    <w:name w:val="header"/>
    <w:basedOn w:val="Standard"/>
    <w:link w:val="KopfzeileZchn"/>
    <w:uiPriority w:val="99"/>
    <w:unhideWhenUsed/>
    <w:rsid w:val="00B515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154D"/>
    <w:rPr>
      <w:lang w:val="de-AT"/>
    </w:rPr>
  </w:style>
  <w:style w:type="paragraph" w:styleId="Fuzeile">
    <w:name w:val="footer"/>
    <w:basedOn w:val="Standard"/>
    <w:link w:val="FuzeileZchn"/>
    <w:uiPriority w:val="99"/>
    <w:unhideWhenUsed/>
    <w:rsid w:val="00B515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154D"/>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3184</Words>
  <Characters>20060</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Irene</dc:creator>
  <cp:keywords/>
  <dc:description/>
  <cp:lastModifiedBy>Strieder Silvana-Isabell</cp:lastModifiedBy>
  <cp:revision>28</cp:revision>
  <dcterms:created xsi:type="dcterms:W3CDTF">2024-12-10T09:49:00Z</dcterms:created>
  <dcterms:modified xsi:type="dcterms:W3CDTF">2026-02-12T15:19:00Z</dcterms:modified>
</cp:coreProperties>
</file>